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1093809" w:displacedByCustomXml="next"/>
    <w:bookmarkStart w:id="1" w:name="_Toc531171291" w:displacedByCustomXml="next"/>
    <w:bookmarkStart w:id="2" w:name="_Toc536524892" w:displacedByCustomXml="next"/>
    <w:sdt>
      <w:sdtPr>
        <w:id w:val="1806588575"/>
        <w:docPartObj>
          <w:docPartGallery w:val="Cover Pages"/>
          <w:docPartUnique/>
        </w:docPartObj>
      </w:sdtPr>
      <w:sdtEndPr>
        <w:rPr>
          <w:sz w:val="44"/>
        </w:rPr>
      </w:sdtEndPr>
      <w:sdtContent>
        <w:p w14:paraId="4E5D2F22" w14:textId="24EE71C8" w:rsidR="00D42BFD" w:rsidRPr="00EE3C73" w:rsidRDefault="00EE3C73" w:rsidP="00EE3C73">
          <w:pPr>
            <w:jc w:val="center"/>
            <w:rPr>
              <w:rFonts w:asciiTheme="majorHAnsi" w:hAnsiTheme="majorHAnsi" w:cstheme="majorHAnsi"/>
            </w:rPr>
          </w:pPr>
          <w:r w:rsidRPr="00EE3C73">
            <w:rPr>
              <w:rFonts w:asciiTheme="majorHAnsi" w:hAnsiTheme="majorHAnsi" w:cstheme="majorHAnsi"/>
            </w:rPr>
            <w:t>ABN: 87 682 015 048</w:t>
          </w:r>
        </w:p>
        <w:p w14:paraId="6A8FC6D7" w14:textId="09D90FB0" w:rsidR="00EE3C73" w:rsidRPr="00EE3C73" w:rsidRDefault="00EE3C73" w:rsidP="00EE3C73">
          <w:pPr>
            <w:jc w:val="center"/>
            <w:rPr>
              <w:rFonts w:asciiTheme="majorHAnsi" w:hAnsiTheme="majorHAnsi" w:cstheme="majorHAnsi"/>
            </w:rPr>
          </w:pPr>
          <w:r w:rsidRPr="00EE3C73">
            <w:rPr>
              <w:rFonts w:asciiTheme="majorHAnsi" w:hAnsiTheme="majorHAnsi" w:cstheme="majorHAnsi"/>
            </w:rPr>
            <w:t>Incorporated Association Reg No: A0025053K</w:t>
          </w:r>
          <w:bookmarkStart w:id="3" w:name="_GoBack"/>
          <w:bookmarkEnd w:id="3"/>
        </w:p>
        <w:p w14:paraId="673B763A" w14:textId="6F337E1D" w:rsidR="00EE3C73" w:rsidRDefault="00EE3C73"/>
        <w:p w14:paraId="2579FFB8" w14:textId="77777777" w:rsidR="00EE3C73" w:rsidRDefault="00EE3C73"/>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352"/>
          </w:tblGrid>
          <w:tr w:rsidR="00D42BFD" w14:paraId="7DCC8132" w14:textId="77777777">
            <w:sdt>
              <w:sdtPr>
                <w:rPr>
                  <w:color w:val="365F91" w:themeColor="accent1" w:themeShade="BF"/>
                  <w:sz w:val="24"/>
                  <w:szCs w:val="24"/>
                </w:rPr>
                <w:alias w:val="Company"/>
                <w:id w:val="13406915"/>
                <w:placeholder>
                  <w:docPart w:val="1A6F48677E7B41988297F3773A21BE80"/>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7E6014B" w14:textId="765C7B85" w:rsidR="00D42BFD" w:rsidRDefault="0085117C" w:rsidP="00D42BFD">
                    <w:pPr>
                      <w:pStyle w:val="NoSpacing"/>
                      <w:rPr>
                        <w:color w:val="365F91" w:themeColor="accent1" w:themeShade="BF"/>
                        <w:sz w:val="24"/>
                      </w:rPr>
                    </w:pPr>
                    <w:r>
                      <w:rPr>
                        <w:color w:val="365F91" w:themeColor="accent1" w:themeShade="BF"/>
                        <w:sz w:val="24"/>
                        <w:szCs w:val="24"/>
                      </w:rPr>
                      <w:t>Defence Community Centre</w:t>
                    </w:r>
                  </w:p>
                </w:tc>
              </w:sdtContent>
            </w:sdt>
          </w:tr>
          <w:tr w:rsidR="00D42BFD" w14:paraId="799C5316" w14:textId="77777777">
            <w:tc>
              <w:tcPr>
                <w:tcW w:w="7672" w:type="dxa"/>
              </w:tcPr>
              <w:sdt>
                <w:sdtPr>
                  <w:rPr>
                    <w:rFonts w:asciiTheme="majorHAnsi" w:eastAsiaTheme="majorEastAsia" w:hAnsiTheme="majorHAnsi" w:cstheme="majorBidi"/>
                    <w:color w:val="4F81BD" w:themeColor="accent1"/>
                    <w:sz w:val="88"/>
                    <w:szCs w:val="88"/>
                  </w:rPr>
                  <w:alias w:val="Title"/>
                  <w:id w:val="13406919"/>
                  <w:placeholder>
                    <w:docPart w:val="9BB434E04E5F441A8CFE2D49E8D5C24A"/>
                  </w:placeholder>
                  <w:dataBinding w:prefixMappings="xmlns:ns0='http://schemas.openxmlformats.org/package/2006/metadata/core-properties' xmlns:ns1='http://purl.org/dc/elements/1.1/'" w:xpath="/ns0:coreProperties[1]/ns1:title[1]" w:storeItemID="{6C3C8BC8-F283-45AE-878A-BAB7291924A1}"/>
                  <w:text/>
                </w:sdtPr>
                <w:sdtEndPr/>
                <w:sdtContent>
                  <w:p w14:paraId="29854B09" w14:textId="671BF979" w:rsidR="00D42BFD" w:rsidRDefault="0085117C" w:rsidP="00D42BFD">
                    <w:pPr>
                      <w:pStyle w:val="NoSpacing"/>
                      <w:spacing w:line="216" w:lineRule="auto"/>
                      <w:rPr>
                        <w:rFonts w:asciiTheme="majorHAnsi" w:eastAsiaTheme="majorEastAsia" w:hAnsiTheme="majorHAnsi" w:cstheme="majorBidi"/>
                        <w:color w:val="4F81BD" w:themeColor="accent1"/>
                        <w:sz w:val="88"/>
                        <w:szCs w:val="88"/>
                      </w:rPr>
                    </w:pPr>
                    <w:r>
                      <w:rPr>
                        <w:rFonts w:asciiTheme="majorHAnsi" w:eastAsiaTheme="majorEastAsia" w:hAnsiTheme="majorHAnsi" w:cstheme="majorBidi"/>
                        <w:color w:val="4F81BD" w:themeColor="accent1"/>
                        <w:sz w:val="88"/>
                        <w:szCs w:val="88"/>
                      </w:rPr>
                      <w:t>Constitution</w:t>
                    </w:r>
                  </w:p>
                </w:sdtContent>
              </w:sdt>
            </w:tc>
          </w:tr>
          <w:tr w:rsidR="00D42BFD" w14:paraId="2AED9220" w14:textId="77777777">
            <w:sdt>
              <w:sdtPr>
                <w:rPr>
                  <w:color w:val="365F91" w:themeColor="accent1" w:themeShade="BF"/>
                  <w:sz w:val="24"/>
                  <w:szCs w:val="24"/>
                </w:rPr>
                <w:alias w:val="Subtitle"/>
                <w:id w:val="13406923"/>
                <w:placeholder>
                  <w:docPart w:val="0D49CD170BF0412993959A8FF622DCD5"/>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D2C6362" w14:textId="2ED966D1" w:rsidR="00D42BFD" w:rsidRDefault="0085117C" w:rsidP="00F67676">
                    <w:pPr>
                      <w:pStyle w:val="NoSpacing"/>
                      <w:rPr>
                        <w:color w:val="365F91" w:themeColor="accent1" w:themeShade="BF"/>
                        <w:sz w:val="24"/>
                      </w:rPr>
                    </w:pPr>
                    <w:r>
                      <w:rPr>
                        <w:color w:val="365F91" w:themeColor="accent1" w:themeShade="BF"/>
                        <w:sz w:val="24"/>
                        <w:szCs w:val="24"/>
                      </w:rPr>
                      <w:t>Date</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101"/>
          </w:tblGrid>
          <w:tr w:rsidR="00D42BFD" w14:paraId="39203CFB" w14:textId="77777777">
            <w:tc>
              <w:tcPr>
                <w:tcW w:w="7221" w:type="dxa"/>
                <w:tcMar>
                  <w:top w:w="216" w:type="dxa"/>
                  <w:left w:w="115" w:type="dxa"/>
                  <w:bottom w:w="216" w:type="dxa"/>
                  <w:right w:w="115" w:type="dxa"/>
                </w:tcMar>
              </w:tcPr>
              <w:p w14:paraId="5AEC5FB3" w14:textId="77777777" w:rsidR="00D42BFD" w:rsidRDefault="00D42BFD" w:rsidP="00F67676">
                <w:pPr>
                  <w:pStyle w:val="NoSpacing"/>
                  <w:rPr>
                    <w:color w:val="4F81BD" w:themeColor="accent1"/>
                  </w:rPr>
                </w:pPr>
              </w:p>
            </w:tc>
          </w:tr>
        </w:tbl>
        <w:p w14:paraId="0F3E4218" w14:textId="35663E7C" w:rsidR="00D42BFD" w:rsidRDefault="00D42BFD">
          <w:pPr>
            <w:spacing w:before="0" w:after="200"/>
            <w:rPr>
              <w:rFonts w:asciiTheme="majorHAnsi" w:eastAsiaTheme="majorEastAsia" w:hAnsiTheme="majorHAnsi" w:cs="Times New Roman (Headings CS)"/>
              <w:b/>
              <w:bCs/>
              <w:color w:val="000000" w:themeColor="text1"/>
              <w:sz w:val="44"/>
              <w:szCs w:val="32"/>
            </w:rPr>
          </w:pPr>
          <w:r>
            <w:rPr>
              <w:sz w:val="44"/>
            </w:rPr>
            <w:br w:type="page"/>
          </w:r>
          <w:r w:rsidR="00EE3C73">
            <w:rPr>
              <w:noProof/>
              <w:sz w:val="44"/>
            </w:rPr>
            <w:drawing>
              <wp:anchor distT="0" distB="0" distL="114300" distR="114300" simplePos="0" relativeHeight="251658240" behindDoc="0" locked="0" layoutInCell="1" allowOverlap="1" wp14:anchorId="2E77E6E0" wp14:editId="6CE6D5FE">
                <wp:simplePos x="904875" y="609600"/>
                <wp:positionH relativeFrom="margin">
                  <wp:align>center</wp:align>
                </wp:positionH>
                <wp:positionV relativeFrom="margin">
                  <wp:align>top</wp:align>
                </wp:positionV>
                <wp:extent cx="5845175" cy="5845175"/>
                <wp:effectExtent l="0" t="0" r="3175" b="3175"/>
                <wp:wrapThrough wrapText="bothSides">
                  <wp:wrapPolygon edited="0">
                    <wp:start x="0" y="0"/>
                    <wp:lineTo x="0" y="21541"/>
                    <wp:lineTo x="21541" y="21541"/>
                    <wp:lineTo x="215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BCC.jpg"/>
                        <pic:cNvPicPr/>
                      </pic:nvPicPr>
                      <pic:blipFill>
                        <a:blip r:embed="rId8"/>
                        <a:stretch>
                          <a:fillRect/>
                        </a:stretch>
                      </pic:blipFill>
                      <pic:spPr>
                        <a:xfrm>
                          <a:off x="0" y="0"/>
                          <a:ext cx="5845175" cy="5845175"/>
                        </a:xfrm>
                        <a:prstGeom prst="rect">
                          <a:avLst/>
                        </a:prstGeom>
                      </pic:spPr>
                    </pic:pic>
                  </a:graphicData>
                </a:graphic>
              </wp:anchor>
            </w:drawing>
          </w:r>
        </w:p>
      </w:sdtContent>
    </w:sdt>
    <w:bookmarkEnd w:id="2"/>
    <w:bookmarkEnd w:id="1"/>
    <w:bookmarkEnd w:id="0"/>
    <w:p w14:paraId="0AB36573" w14:textId="4C9D3C9D" w:rsidR="00E65B3D" w:rsidRPr="007819CF" w:rsidRDefault="00E65B3D" w:rsidP="007B2CAC">
      <w:pPr>
        <w:keepNext/>
        <w:rPr>
          <w:rFonts w:ascii="Calibri" w:hAnsi="Calibri"/>
          <w:szCs w:val="22"/>
        </w:rPr>
      </w:pPr>
    </w:p>
    <w:p w14:paraId="1F47922B" w14:textId="77777777" w:rsidR="00E65B3D" w:rsidRPr="007819CF" w:rsidRDefault="001F2838" w:rsidP="00E65B3D">
      <w:pPr>
        <w:pStyle w:val="Heading2"/>
        <w:jc w:val="center"/>
        <w:rPr>
          <w:sz w:val="40"/>
          <w:szCs w:val="22"/>
        </w:rPr>
      </w:pPr>
      <w:bookmarkStart w:id="4" w:name="_Toc125447663"/>
      <w:bookmarkStart w:id="5" w:name="_Toc125448053"/>
      <w:bookmarkStart w:id="6" w:name="_Toc531093810"/>
      <w:bookmarkStart w:id="7" w:name="_Toc531171292"/>
      <w:bookmarkStart w:id="8" w:name="_Toc536524893"/>
      <w:r w:rsidRPr="007819CF">
        <w:rPr>
          <w:sz w:val="40"/>
        </w:rPr>
        <w:t>Contents</w:t>
      </w:r>
      <w:bookmarkEnd w:id="4"/>
      <w:bookmarkEnd w:id="5"/>
      <w:bookmarkEnd w:id="6"/>
      <w:bookmarkEnd w:id="7"/>
      <w:bookmarkEnd w:id="8"/>
    </w:p>
    <w:p w14:paraId="17BF479A" w14:textId="77777777" w:rsidR="00911BDE" w:rsidRPr="007819CF" w:rsidRDefault="00EC3859">
      <w:pPr>
        <w:pStyle w:val="TOC1"/>
        <w:tabs>
          <w:tab w:val="right" w:leader="dot" w:pos="9195"/>
        </w:tabs>
        <w:rPr>
          <w:rFonts w:cstheme="minorBidi"/>
          <w:noProof/>
          <w:szCs w:val="22"/>
        </w:rPr>
      </w:pPr>
      <w:r w:rsidRPr="007819CF">
        <w:rPr>
          <w:rFonts w:ascii="Calibri" w:hAnsi="Calibri"/>
          <w:b/>
          <w:szCs w:val="22"/>
        </w:rPr>
        <w:fldChar w:fldCharType="begin"/>
      </w:r>
      <w:r w:rsidRPr="007819CF">
        <w:rPr>
          <w:rFonts w:ascii="Calibri" w:hAnsi="Calibri"/>
          <w:b/>
          <w:szCs w:val="22"/>
        </w:rPr>
        <w:instrText xml:space="preserve"> TOC \o "1-3" \h \z \u </w:instrText>
      </w:r>
      <w:r w:rsidRPr="007819CF">
        <w:rPr>
          <w:rFonts w:ascii="Calibri" w:hAnsi="Calibri"/>
          <w:b/>
          <w:szCs w:val="22"/>
        </w:rPr>
        <w:fldChar w:fldCharType="separate"/>
      </w:r>
      <w:hyperlink w:anchor="_Toc536524892" w:history="1">
        <w:r w:rsidR="00911BDE" w:rsidRPr="007819CF">
          <w:rPr>
            <w:rStyle w:val="Hyperlink"/>
            <w:noProof/>
          </w:rPr>
          <w:t>Defence Families Group - Constitution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_Toc536524892 \h </w:instrText>
        </w:r>
        <w:r w:rsidR="00911BDE" w:rsidRPr="007819CF">
          <w:rPr>
            <w:noProof/>
            <w:webHidden/>
          </w:rPr>
        </w:r>
        <w:r w:rsidR="00911BDE" w:rsidRPr="007819CF">
          <w:rPr>
            <w:noProof/>
            <w:webHidden/>
          </w:rPr>
          <w:fldChar w:fldCharType="separate"/>
        </w:r>
        <w:r w:rsidR="00F73ED8" w:rsidRPr="007819CF">
          <w:rPr>
            <w:noProof/>
            <w:webHidden/>
          </w:rPr>
          <w:t>1</w:t>
        </w:r>
        <w:r w:rsidR="00911BDE" w:rsidRPr="007819CF">
          <w:rPr>
            <w:noProof/>
            <w:webHidden/>
          </w:rPr>
          <w:fldChar w:fldCharType="end"/>
        </w:r>
      </w:hyperlink>
    </w:p>
    <w:p w14:paraId="202A9977" w14:textId="77777777" w:rsidR="00911BDE" w:rsidRPr="007819CF" w:rsidRDefault="00C640F0">
      <w:pPr>
        <w:pStyle w:val="TOC2"/>
        <w:tabs>
          <w:tab w:val="right" w:leader="dot" w:pos="9195"/>
        </w:tabs>
        <w:rPr>
          <w:rFonts w:cstheme="minorBidi"/>
          <w:noProof/>
          <w:szCs w:val="22"/>
        </w:rPr>
      </w:pPr>
      <w:hyperlink w:anchor="_Toc536524893" w:history="1">
        <w:r w:rsidR="00911BDE" w:rsidRPr="007819CF">
          <w:rPr>
            <w:rStyle w:val="Hyperlink"/>
            <w:noProof/>
          </w:rPr>
          <w:t>Contents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_Toc536524893 \h </w:instrText>
        </w:r>
        <w:r w:rsidR="00911BDE" w:rsidRPr="007819CF">
          <w:rPr>
            <w:noProof/>
            <w:webHidden/>
          </w:rPr>
        </w:r>
        <w:r w:rsidR="00911BDE" w:rsidRPr="007819CF">
          <w:rPr>
            <w:noProof/>
            <w:webHidden/>
          </w:rPr>
          <w:fldChar w:fldCharType="separate"/>
        </w:r>
        <w:r w:rsidR="00F73ED8" w:rsidRPr="007819CF">
          <w:rPr>
            <w:noProof/>
            <w:webHidden/>
          </w:rPr>
          <w:t>2</w:t>
        </w:r>
        <w:r w:rsidR="00911BDE" w:rsidRPr="007819CF">
          <w:rPr>
            <w:noProof/>
            <w:webHidden/>
          </w:rPr>
          <w:fldChar w:fldCharType="end"/>
        </w:r>
      </w:hyperlink>
    </w:p>
    <w:p w14:paraId="1D4E3EC1" w14:textId="77777777" w:rsidR="00911BDE" w:rsidRPr="007819CF" w:rsidRDefault="00C640F0">
      <w:pPr>
        <w:pStyle w:val="TOC1"/>
        <w:tabs>
          <w:tab w:val="right" w:leader="dot" w:pos="9195"/>
        </w:tabs>
        <w:rPr>
          <w:rFonts w:cstheme="minorBidi"/>
          <w:noProof/>
          <w:szCs w:val="22"/>
        </w:rPr>
      </w:pPr>
      <w:hyperlink w:anchor="_Toc536524894" w:history="1">
        <w:r w:rsidR="00911BDE" w:rsidRPr="007819CF">
          <w:rPr>
            <w:rStyle w:val="Hyperlink"/>
            <w:noProof/>
          </w:rPr>
          <w:t>Draft Constitution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_Toc536524894 \h </w:instrText>
        </w:r>
        <w:r w:rsidR="00911BDE" w:rsidRPr="007819CF">
          <w:rPr>
            <w:noProof/>
            <w:webHidden/>
          </w:rPr>
        </w:r>
        <w:r w:rsidR="00911BDE" w:rsidRPr="007819CF">
          <w:rPr>
            <w:noProof/>
            <w:webHidden/>
          </w:rPr>
          <w:fldChar w:fldCharType="separate"/>
        </w:r>
        <w:r w:rsidR="00F73ED8" w:rsidRPr="007819CF">
          <w:rPr>
            <w:noProof/>
            <w:webHidden/>
          </w:rPr>
          <w:t>4</w:t>
        </w:r>
        <w:r w:rsidR="00911BDE" w:rsidRPr="007819CF">
          <w:rPr>
            <w:noProof/>
            <w:webHidden/>
          </w:rPr>
          <w:fldChar w:fldCharType="end"/>
        </w:r>
      </w:hyperlink>
    </w:p>
    <w:p w14:paraId="5DCA2164" w14:textId="77777777" w:rsidR="00911BDE" w:rsidRPr="007819CF" w:rsidRDefault="00C640F0">
      <w:pPr>
        <w:pStyle w:val="TOC2"/>
        <w:tabs>
          <w:tab w:val="left" w:pos="660"/>
          <w:tab w:val="right" w:leader="dot" w:pos="9195"/>
        </w:tabs>
        <w:rPr>
          <w:rFonts w:cstheme="minorBidi"/>
          <w:noProof/>
          <w:szCs w:val="22"/>
        </w:rPr>
      </w:pPr>
      <w:hyperlink w:anchor="_Toc536524895" w:history="1">
        <w:r w:rsidR="00911BDE" w:rsidRPr="007819CF">
          <w:rPr>
            <w:rStyle w:val="Hyperlink"/>
            <w:noProof/>
          </w:rPr>
          <w:t>1</w:t>
        </w:r>
        <w:r w:rsidR="00911BDE" w:rsidRPr="007819CF">
          <w:rPr>
            <w:rFonts w:cstheme="minorBidi"/>
            <w:noProof/>
            <w:szCs w:val="22"/>
          </w:rPr>
          <w:tab/>
        </w:r>
        <w:r w:rsidR="00911BDE" w:rsidRPr="007819CF">
          <w:rPr>
            <w:rStyle w:val="Hyperlink"/>
            <w:noProof/>
          </w:rPr>
          <w:t>Name of Association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_Toc536524895 \h </w:instrText>
        </w:r>
        <w:r w:rsidR="00911BDE" w:rsidRPr="007819CF">
          <w:rPr>
            <w:noProof/>
            <w:webHidden/>
          </w:rPr>
        </w:r>
        <w:r w:rsidR="00911BDE" w:rsidRPr="007819CF">
          <w:rPr>
            <w:noProof/>
            <w:webHidden/>
          </w:rPr>
          <w:fldChar w:fldCharType="separate"/>
        </w:r>
        <w:r w:rsidR="00F73ED8" w:rsidRPr="007819CF">
          <w:rPr>
            <w:noProof/>
            <w:webHidden/>
          </w:rPr>
          <w:t>4</w:t>
        </w:r>
        <w:r w:rsidR="00911BDE" w:rsidRPr="007819CF">
          <w:rPr>
            <w:noProof/>
            <w:webHidden/>
          </w:rPr>
          <w:fldChar w:fldCharType="end"/>
        </w:r>
      </w:hyperlink>
    </w:p>
    <w:p w14:paraId="2E6FEAC5" w14:textId="77777777" w:rsidR="00911BDE" w:rsidRPr="007819CF" w:rsidRDefault="00C640F0">
      <w:pPr>
        <w:pStyle w:val="TOC2"/>
        <w:tabs>
          <w:tab w:val="left" w:pos="660"/>
          <w:tab w:val="right" w:leader="dot" w:pos="9195"/>
        </w:tabs>
        <w:rPr>
          <w:rFonts w:cstheme="minorBidi"/>
          <w:noProof/>
          <w:szCs w:val="22"/>
        </w:rPr>
      </w:pPr>
      <w:hyperlink w:anchor="_Toc536524896" w:history="1">
        <w:r w:rsidR="00911BDE" w:rsidRPr="007819CF">
          <w:rPr>
            <w:rStyle w:val="Hyperlink"/>
            <w:noProof/>
          </w:rPr>
          <w:t>2</w:t>
        </w:r>
        <w:r w:rsidR="00911BDE" w:rsidRPr="007819CF">
          <w:rPr>
            <w:rFonts w:cstheme="minorBidi"/>
            <w:noProof/>
            <w:szCs w:val="22"/>
          </w:rPr>
          <w:tab/>
        </w:r>
        <w:r w:rsidR="00911BDE" w:rsidRPr="007819CF">
          <w:rPr>
            <w:rStyle w:val="Hyperlink"/>
            <w:noProof/>
          </w:rPr>
          <w:t>Objects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_Toc536524896 \h </w:instrText>
        </w:r>
        <w:r w:rsidR="00911BDE" w:rsidRPr="007819CF">
          <w:rPr>
            <w:noProof/>
            <w:webHidden/>
          </w:rPr>
        </w:r>
        <w:r w:rsidR="00911BDE" w:rsidRPr="007819CF">
          <w:rPr>
            <w:noProof/>
            <w:webHidden/>
          </w:rPr>
          <w:fldChar w:fldCharType="separate"/>
        </w:r>
        <w:r w:rsidR="00F73ED8" w:rsidRPr="007819CF">
          <w:rPr>
            <w:noProof/>
            <w:webHidden/>
          </w:rPr>
          <w:t>4</w:t>
        </w:r>
        <w:r w:rsidR="00911BDE" w:rsidRPr="007819CF">
          <w:rPr>
            <w:noProof/>
            <w:webHidden/>
          </w:rPr>
          <w:fldChar w:fldCharType="end"/>
        </w:r>
      </w:hyperlink>
    </w:p>
    <w:p w14:paraId="168E618F" w14:textId="77777777" w:rsidR="00911BDE" w:rsidRPr="007819CF" w:rsidRDefault="00C640F0">
      <w:pPr>
        <w:pStyle w:val="TOC2"/>
        <w:tabs>
          <w:tab w:val="left" w:pos="660"/>
          <w:tab w:val="right" w:leader="dot" w:pos="9195"/>
        </w:tabs>
        <w:rPr>
          <w:rFonts w:cstheme="minorBidi"/>
          <w:noProof/>
          <w:szCs w:val="22"/>
        </w:rPr>
      </w:pPr>
      <w:hyperlink w:anchor="_Toc536524897" w:history="1">
        <w:r w:rsidR="00911BDE" w:rsidRPr="007819CF">
          <w:rPr>
            <w:rStyle w:val="Hyperlink"/>
            <w:noProof/>
          </w:rPr>
          <w:t>3</w:t>
        </w:r>
        <w:r w:rsidR="00911BDE" w:rsidRPr="007819CF">
          <w:rPr>
            <w:rFonts w:cstheme="minorBidi"/>
            <w:noProof/>
            <w:szCs w:val="22"/>
          </w:rPr>
          <w:tab/>
        </w:r>
        <w:r w:rsidR="00911BDE" w:rsidRPr="007819CF">
          <w:rPr>
            <w:rStyle w:val="Hyperlink"/>
            <w:noProof/>
          </w:rPr>
          <w:t>Powers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_Toc536524897 \h </w:instrText>
        </w:r>
        <w:r w:rsidR="00911BDE" w:rsidRPr="007819CF">
          <w:rPr>
            <w:noProof/>
            <w:webHidden/>
          </w:rPr>
        </w:r>
        <w:r w:rsidR="00911BDE" w:rsidRPr="007819CF">
          <w:rPr>
            <w:noProof/>
            <w:webHidden/>
          </w:rPr>
          <w:fldChar w:fldCharType="separate"/>
        </w:r>
        <w:r w:rsidR="00F73ED8" w:rsidRPr="007819CF">
          <w:rPr>
            <w:noProof/>
            <w:webHidden/>
          </w:rPr>
          <w:t>4</w:t>
        </w:r>
        <w:r w:rsidR="00911BDE" w:rsidRPr="007819CF">
          <w:rPr>
            <w:noProof/>
            <w:webHidden/>
          </w:rPr>
          <w:fldChar w:fldCharType="end"/>
        </w:r>
      </w:hyperlink>
    </w:p>
    <w:p w14:paraId="6F416431" w14:textId="77777777" w:rsidR="00911BDE" w:rsidRPr="007819CF" w:rsidRDefault="00C640F0">
      <w:pPr>
        <w:pStyle w:val="TOC2"/>
        <w:tabs>
          <w:tab w:val="left" w:pos="660"/>
          <w:tab w:val="right" w:leader="dot" w:pos="9195"/>
        </w:tabs>
        <w:rPr>
          <w:rFonts w:cstheme="minorBidi"/>
          <w:noProof/>
          <w:szCs w:val="22"/>
        </w:rPr>
      </w:pPr>
      <w:hyperlink w:anchor="_Toc536524898" w:history="1">
        <w:r w:rsidR="00911BDE" w:rsidRPr="007819CF">
          <w:rPr>
            <w:rStyle w:val="Hyperlink"/>
            <w:noProof/>
          </w:rPr>
          <w:t>4</w:t>
        </w:r>
        <w:r w:rsidR="00911BDE" w:rsidRPr="007819CF">
          <w:rPr>
            <w:rFonts w:cstheme="minorBidi"/>
            <w:noProof/>
            <w:szCs w:val="22"/>
          </w:rPr>
          <w:tab/>
        </w:r>
        <w:r w:rsidR="00911BDE" w:rsidRPr="007819CF">
          <w:rPr>
            <w:rStyle w:val="Hyperlink"/>
            <w:noProof/>
          </w:rPr>
          <w:t>Minimum number of members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_Toc536524898 \h </w:instrText>
        </w:r>
        <w:r w:rsidR="00911BDE" w:rsidRPr="007819CF">
          <w:rPr>
            <w:noProof/>
            <w:webHidden/>
          </w:rPr>
        </w:r>
        <w:r w:rsidR="00911BDE" w:rsidRPr="007819CF">
          <w:rPr>
            <w:noProof/>
            <w:webHidden/>
          </w:rPr>
          <w:fldChar w:fldCharType="separate"/>
        </w:r>
        <w:r w:rsidR="00F73ED8" w:rsidRPr="007819CF">
          <w:rPr>
            <w:noProof/>
            <w:webHidden/>
          </w:rPr>
          <w:t>4</w:t>
        </w:r>
        <w:r w:rsidR="00911BDE" w:rsidRPr="007819CF">
          <w:rPr>
            <w:noProof/>
            <w:webHidden/>
          </w:rPr>
          <w:fldChar w:fldCharType="end"/>
        </w:r>
      </w:hyperlink>
    </w:p>
    <w:p w14:paraId="3AADA350" w14:textId="77777777" w:rsidR="00911BDE" w:rsidRPr="007819CF" w:rsidRDefault="00C640F0">
      <w:pPr>
        <w:pStyle w:val="TOC2"/>
        <w:tabs>
          <w:tab w:val="left" w:pos="660"/>
          <w:tab w:val="right" w:leader="dot" w:pos="9195"/>
        </w:tabs>
        <w:rPr>
          <w:rFonts w:cstheme="minorBidi"/>
          <w:noProof/>
          <w:szCs w:val="22"/>
        </w:rPr>
      </w:pPr>
      <w:hyperlink w:anchor="_Toc536524899" w:history="1">
        <w:r w:rsidR="00911BDE" w:rsidRPr="007819CF">
          <w:rPr>
            <w:rStyle w:val="Hyperlink"/>
            <w:noProof/>
          </w:rPr>
          <w:t>5</w:t>
        </w:r>
        <w:r w:rsidR="00911BDE" w:rsidRPr="007819CF">
          <w:rPr>
            <w:rFonts w:cstheme="minorBidi"/>
            <w:noProof/>
            <w:szCs w:val="22"/>
          </w:rPr>
          <w:tab/>
        </w:r>
        <w:r w:rsidR="00911BDE" w:rsidRPr="007819CF">
          <w:rPr>
            <w:rStyle w:val="Hyperlink"/>
            <w:noProof/>
          </w:rPr>
          <w:t>Definitions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_Toc536524899 \h </w:instrText>
        </w:r>
        <w:r w:rsidR="00911BDE" w:rsidRPr="007819CF">
          <w:rPr>
            <w:noProof/>
            <w:webHidden/>
          </w:rPr>
        </w:r>
        <w:r w:rsidR="00911BDE" w:rsidRPr="007819CF">
          <w:rPr>
            <w:noProof/>
            <w:webHidden/>
          </w:rPr>
          <w:fldChar w:fldCharType="separate"/>
        </w:r>
        <w:r w:rsidR="00F73ED8" w:rsidRPr="007819CF">
          <w:rPr>
            <w:noProof/>
            <w:webHidden/>
          </w:rPr>
          <w:t>4</w:t>
        </w:r>
        <w:r w:rsidR="00911BDE" w:rsidRPr="007819CF">
          <w:rPr>
            <w:noProof/>
            <w:webHidden/>
          </w:rPr>
          <w:fldChar w:fldCharType="end"/>
        </w:r>
      </w:hyperlink>
    </w:p>
    <w:p w14:paraId="325F031D" w14:textId="77777777" w:rsidR="00911BDE" w:rsidRPr="007819CF" w:rsidRDefault="00C640F0">
      <w:pPr>
        <w:pStyle w:val="TOC2"/>
        <w:tabs>
          <w:tab w:val="left" w:pos="660"/>
          <w:tab w:val="right" w:leader="dot" w:pos="9195"/>
        </w:tabs>
        <w:rPr>
          <w:rFonts w:cstheme="minorBidi"/>
          <w:noProof/>
          <w:szCs w:val="22"/>
        </w:rPr>
      </w:pPr>
      <w:hyperlink w:anchor="_Toc536524900" w:history="1">
        <w:r w:rsidR="00911BDE" w:rsidRPr="007819CF">
          <w:rPr>
            <w:rStyle w:val="Hyperlink"/>
            <w:noProof/>
          </w:rPr>
          <w:t>6</w:t>
        </w:r>
        <w:r w:rsidR="00911BDE" w:rsidRPr="007819CF">
          <w:rPr>
            <w:rFonts w:cstheme="minorBidi"/>
            <w:noProof/>
            <w:szCs w:val="22"/>
          </w:rPr>
          <w:tab/>
        </w:r>
        <w:r w:rsidR="00911BDE" w:rsidRPr="007819CF">
          <w:rPr>
            <w:rStyle w:val="Hyperlink"/>
            <w:noProof/>
          </w:rPr>
          <w:t>Alteration of the Constitution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_Toc536524900 \h </w:instrText>
        </w:r>
        <w:r w:rsidR="00911BDE" w:rsidRPr="007819CF">
          <w:rPr>
            <w:noProof/>
            <w:webHidden/>
          </w:rPr>
        </w:r>
        <w:r w:rsidR="00911BDE" w:rsidRPr="007819CF">
          <w:rPr>
            <w:noProof/>
            <w:webHidden/>
          </w:rPr>
          <w:fldChar w:fldCharType="separate"/>
        </w:r>
        <w:r w:rsidR="00F73ED8" w:rsidRPr="007819CF">
          <w:rPr>
            <w:noProof/>
            <w:webHidden/>
          </w:rPr>
          <w:t>5</w:t>
        </w:r>
        <w:r w:rsidR="00911BDE" w:rsidRPr="007819CF">
          <w:rPr>
            <w:noProof/>
            <w:webHidden/>
          </w:rPr>
          <w:fldChar w:fldCharType="end"/>
        </w:r>
      </w:hyperlink>
    </w:p>
    <w:p w14:paraId="02073B38" w14:textId="77777777" w:rsidR="00911BDE" w:rsidRPr="007819CF" w:rsidRDefault="00C640F0">
      <w:pPr>
        <w:pStyle w:val="TOC2"/>
        <w:tabs>
          <w:tab w:val="left" w:pos="660"/>
          <w:tab w:val="right" w:leader="dot" w:pos="9195"/>
        </w:tabs>
        <w:rPr>
          <w:rFonts w:cstheme="minorBidi"/>
          <w:noProof/>
          <w:szCs w:val="22"/>
        </w:rPr>
      </w:pPr>
      <w:hyperlink w:anchor="_Toc536524901" w:history="1">
        <w:r w:rsidR="00911BDE" w:rsidRPr="007819CF">
          <w:rPr>
            <w:rStyle w:val="Hyperlink"/>
            <w:noProof/>
          </w:rPr>
          <w:t>7</w:t>
        </w:r>
        <w:r w:rsidR="00911BDE" w:rsidRPr="007819CF">
          <w:rPr>
            <w:rFonts w:cstheme="minorBidi"/>
            <w:noProof/>
            <w:szCs w:val="22"/>
          </w:rPr>
          <w:tab/>
        </w:r>
        <w:r w:rsidR="00911BDE" w:rsidRPr="007819CF">
          <w:rPr>
            <w:rStyle w:val="Hyperlink"/>
            <w:noProof/>
          </w:rPr>
          <w:t>Effect of Constitution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_Toc536524901 \h </w:instrText>
        </w:r>
        <w:r w:rsidR="00911BDE" w:rsidRPr="007819CF">
          <w:rPr>
            <w:noProof/>
            <w:webHidden/>
          </w:rPr>
        </w:r>
        <w:r w:rsidR="00911BDE" w:rsidRPr="007819CF">
          <w:rPr>
            <w:noProof/>
            <w:webHidden/>
          </w:rPr>
          <w:fldChar w:fldCharType="separate"/>
        </w:r>
        <w:r w:rsidR="00F73ED8" w:rsidRPr="007819CF">
          <w:rPr>
            <w:noProof/>
            <w:webHidden/>
          </w:rPr>
          <w:t>5</w:t>
        </w:r>
        <w:r w:rsidR="00911BDE" w:rsidRPr="007819CF">
          <w:rPr>
            <w:noProof/>
            <w:webHidden/>
          </w:rPr>
          <w:fldChar w:fldCharType="end"/>
        </w:r>
      </w:hyperlink>
    </w:p>
    <w:p w14:paraId="6A7771FD" w14:textId="77777777" w:rsidR="00911BDE" w:rsidRPr="007819CF" w:rsidRDefault="00C640F0">
      <w:pPr>
        <w:pStyle w:val="TOC2"/>
        <w:tabs>
          <w:tab w:val="left" w:pos="660"/>
          <w:tab w:val="right" w:leader="dot" w:pos="9195"/>
        </w:tabs>
        <w:rPr>
          <w:rFonts w:cstheme="minorBidi"/>
          <w:noProof/>
          <w:szCs w:val="22"/>
        </w:rPr>
      </w:pPr>
      <w:hyperlink w:anchor="_Toc536524902" w:history="1">
        <w:r w:rsidR="00911BDE" w:rsidRPr="007819CF">
          <w:rPr>
            <w:rStyle w:val="Hyperlink"/>
            <w:noProof/>
          </w:rPr>
          <w:t>8</w:t>
        </w:r>
        <w:r w:rsidR="00911BDE" w:rsidRPr="007819CF">
          <w:rPr>
            <w:rFonts w:cstheme="minorBidi"/>
            <w:noProof/>
            <w:szCs w:val="22"/>
          </w:rPr>
          <w:tab/>
        </w:r>
        <w:r w:rsidR="00911BDE" w:rsidRPr="007819CF">
          <w:rPr>
            <w:rStyle w:val="Hyperlink"/>
            <w:noProof/>
          </w:rPr>
          <w:t>Membership</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_Toc536524902 \h </w:instrText>
        </w:r>
        <w:r w:rsidR="00911BDE" w:rsidRPr="007819CF">
          <w:rPr>
            <w:noProof/>
            <w:webHidden/>
          </w:rPr>
        </w:r>
        <w:r w:rsidR="00911BDE" w:rsidRPr="007819CF">
          <w:rPr>
            <w:noProof/>
            <w:webHidden/>
          </w:rPr>
          <w:fldChar w:fldCharType="separate"/>
        </w:r>
        <w:r w:rsidR="00F73ED8" w:rsidRPr="007819CF">
          <w:rPr>
            <w:noProof/>
            <w:webHidden/>
          </w:rPr>
          <w:t>6</w:t>
        </w:r>
        <w:r w:rsidR="00911BDE" w:rsidRPr="007819CF">
          <w:rPr>
            <w:noProof/>
            <w:webHidden/>
          </w:rPr>
          <w:fldChar w:fldCharType="end"/>
        </w:r>
      </w:hyperlink>
    </w:p>
    <w:p w14:paraId="035CDBEB" w14:textId="77777777" w:rsidR="00911BDE" w:rsidRPr="007819CF" w:rsidRDefault="00C640F0">
      <w:pPr>
        <w:pStyle w:val="TOC2"/>
        <w:tabs>
          <w:tab w:val="left" w:pos="660"/>
          <w:tab w:val="right" w:leader="dot" w:pos="9195"/>
        </w:tabs>
        <w:rPr>
          <w:rFonts w:cstheme="minorBidi"/>
          <w:noProof/>
          <w:szCs w:val="22"/>
        </w:rPr>
      </w:pPr>
      <w:hyperlink w:anchor="_Toc536524903" w:history="1">
        <w:r w:rsidR="00911BDE" w:rsidRPr="007819CF">
          <w:rPr>
            <w:rStyle w:val="Hyperlink"/>
            <w:noProof/>
          </w:rPr>
          <w:t>9</w:t>
        </w:r>
        <w:r w:rsidR="00911BDE" w:rsidRPr="007819CF">
          <w:rPr>
            <w:rFonts w:cstheme="minorBidi"/>
            <w:noProof/>
            <w:szCs w:val="22"/>
          </w:rPr>
          <w:tab/>
        </w:r>
        <w:r w:rsidR="00911BDE" w:rsidRPr="007819CF">
          <w:rPr>
            <w:rStyle w:val="Hyperlink"/>
            <w:noProof/>
          </w:rPr>
          <w:t>Fees and Subscriptions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_Toc536524903 \h </w:instrText>
        </w:r>
        <w:r w:rsidR="00911BDE" w:rsidRPr="007819CF">
          <w:rPr>
            <w:noProof/>
            <w:webHidden/>
          </w:rPr>
        </w:r>
        <w:r w:rsidR="00911BDE" w:rsidRPr="007819CF">
          <w:rPr>
            <w:noProof/>
            <w:webHidden/>
          </w:rPr>
          <w:fldChar w:fldCharType="separate"/>
        </w:r>
        <w:r w:rsidR="00F73ED8" w:rsidRPr="007819CF">
          <w:rPr>
            <w:noProof/>
            <w:webHidden/>
          </w:rPr>
          <w:t>8</w:t>
        </w:r>
        <w:r w:rsidR="00911BDE" w:rsidRPr="007819CF">
          <w:rPr>
            <w:noProof/>
            <w:webHidden/>
          </w:rPr>
          <w:fldChar w:fldCharType="end"/>
        </w:r>
      </w:hyperlink>
    </w:p>
    <w:p w14:paraId="1C6D8B28" w14:textId="77777777" w:rsidR="00911BDE" w:rsidRPr="007819CF" w:rsidRDefault="00C640F0">
      <w:pPr>
        <w:pStyle w:val="TOC2"/>
        <w:tabs>
          <w:tab w:val="left" w:pos="880"/>
          <w:tab w:val="right" w:leader="dot" w:pos="9195"/>
        </w:tabs>
        <w:rPr>
          <w:rFonts w:cstheme="minorBidi"/>
          <w:noProof/>
          <w:szCs w:val="22"/>
        </w:rPr>
      </w:pPr>
      <w:hyperlink w:anchor="_Toc536524904" w:history="1">
        <w:r w:rsidR="00911BDE" w:rsidRPr="007819CF">
          <w:rPr>
            <w:rStyle w:val="Hyperlink"/>
            <w:noProof/>
          </w:rPr>
          <w:t>10</w:t>
        </w:r>
        <w:r w:rsidR="00911BDE" w:rsidRPr="007819CF">
          <w:rPr>
            <w:rFonts w:cstheme="minorBidi"/>
            <w:noProof/>
            <w:szCs w:val="22"/>
          </w:rPr>
          <w:tab/>
        </w:r>
        <w:r w:rsidR="00911BDE" w:rsidRPr="007819CF">
          <w:rPr>
            <w:rStyle w:val="Hyperlink"/>
            <w:noProof/>
          </w:rPr>
          <w:t>Register of members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_Toc536524904 \h </w:instrText>
        </w:r>
        <w:r w:rsidR="00911BDE" w:rsidRPr="007819CF">
          <w:rPr>
            <w:noProof/>
            <w:webHidden/>
          </w:rPr>
        </w:r>
        <w:r w:rsidR="00911BDE" w:rsidRPr="007819CF">
          <w:rPr>
            <w:noProof/>
            <w:webHidden/>
          </w:rPr>
          <w:fldChar w:fldCharType="separate"/>
        </w:r>
        <w:r w:rsidR="00F73ED8" w:rsidRPr="007819CF">
          <w:rPr>
            <w:noProof/>
            <w:webHidden/>
          </w:rPr>
          <w:t>8</w:t>
        </w:r>
        <w:r w:rsidR="00911BDE" w:rsidRPr="007819CF">
          <w:rPr>
            <w:noProof/>
            <w:webHidden/>
          </w:rPr>
          <w:fldChar w:fldCharType="end"/>
        </w:r>
      </w:hyperlink>
    </w:p>
    <w:p w14:paraId="31804DA1" w14:textId="77777777" w:rsidR="00911BDE" w:rsidRPr="007819CF" w:rsidRDefault="00C640F0">
      <w:pPr>
        <w:pStyle w:val="TOC2"/>
        <w:tabs>
          <w:tab w:val="left" w:pos="880"/>
          <w:tab w:val="right" w:leader="dot" w:pos="9195"/>
        </w:tabs>
        <w:rPr>
          <w:rFonts w:cstheme="minorBidi"/>
          <w:noProof/>
          <w:szCs w:val="22"/>
        </w:rPr>
      </w:pPr>
      <w:hyperlink w:anchor="_Toc536524905" w:history="1">
        <w:r w:rsidR="00911BDE" w:rsidRPr="007819CF">
          <w:rPr>
            <w:rStyle w:val="Hyperlink"/>
            <w:noProof/>
          </w:rPr>
          <w:t>11</w:t>
        </w:r>
        <w:r w:rsidR="00911BDE" w:rsidRPr="007819CF">
          <w:rPr>
            <w:rFonts w:cstheme="minorBidi"/>
            <w:noProof/>
            <w:szCs w:val="22"/>
          </w:rPr>
          <w:tab/>
        </w:r>
        <w:r w:rsidR="00911BDE" w:rsidRPr="007819CF">
          <w:rPr>
            <w:rStyle w:val="Hyperlink"/>
            <w:noProof/>
          </w:rPr>
          <w:t>Rights of Membership</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_Toc536524905 \h </w:instrText>
        </w:r>
        <w:r w:rsidR="00911BDE" w:rsidRPr="007819CF">
          <w:rPr>
            <w:noProof/>
            <w:webHidden/>
          </w:rPr>
        </w:r>
        <w:r w:rsidR="00911BDE" w:rsidRPr="007819CF">
          <w:rPr>
            <w:noProof/>
            <w:webHidden/>
          </w:rPr>
          <w:fldChar w:fldCharType="separate"/>
        </w:r>
        <w:r w:rsidR="00F73ED8" w:rsidRPr="007819CF">
          <w:rPr>
            <w:noProof/>
            <w:webHidden/>
          </w:rPr>
          <w:t>9</w:t>
        </w:r>
        <w:r w:rsidR="00911BDE" w:rsidRPr="007819CF">
          <w:rPr>
            <w:noProof/>
            <w:webHidden/>
          </w:rPr>
          <w:fldChar w:fldCharType="end"/>
        </w:r>
      </w:hyperlink>
    </w:p>
    <w:p w14:paraId="222EFA00" w14:textId="77777777" w:rsidR="00911BDE" w:rsidRPr="007819CF" w:rsidRDefault="00C640F0">
      <w:pPr>
        <w:pStyle w:val="TOC2"/>
        <w:tabs>
          <w:tab w:val="left" w:pos="880"/>
          <w:tab w:val="right" w:leader="dot" w:pos="9195"/>
        </w:tabs>
        <w:rPr>
          <w:rFonts w:cstheme="minorBidi"/>
          <w:noProof/>
          <w:szCs w:val="22"/>
        </w:rPr>
      </w:pPr>
      <w:hyperlink w:anchor="_Toc536524906" w:history="1">
        <w:r w:rsidR="00911BDE" w:rsidRPr="007819CF">
          <w:rPr>
            <w:rStyle w:val="Hyperlink"/>
            <w:noProof/>
          </w:rPr>
          <w:t>12</w:t>
        </w:r>
        <w:r w:rsidR="00911BDE" w:rsidRPr="007819CF">
          <w:rPr>
            <w:rFonts w:cstheme="minorBidi"/>
            <w:noProof/>
            <w:szCs w:val="22"/>
          </w:rPr>
          <w:tab/>
        </w:r>
        <w:r w:rsidR="00911BDE" w:rsidRPr="007819CF">
          <w:rPr>
            <w:rStyle w:val="Hyperlink"/>
            <w:noProof/>
          </w:rPr>
          <w:t>Disputes and mediation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_Toc536524906 \h </w:instrText>
        </w:r>
        <w:r w:rsidR="00911BDE" w:rsidRPr="007819CF">
          <w:rPr>
            <w:noProof/>
            <w:webHidden/>
          </w:rPr>
        </w:r>
        <w:r w:rsidR="00911BDE" w:rsidRPr="007819CF">
          <w:rPr>
            <w:noProof/>
            <w:webHidden/>
          </w:rPr>
          <w:fldChar w:fldCharType="separate"/>
        </w:r>
        <w:r w:rsidR="00F73ED8" w:rsidRPr="007819CF">
          <w:rPr>
            <w:noProof/>
            <w:webHidden/>
          </w:rPr>
          <w:t>9</w:t>
        </w:r>
        <w:r w:rsidR="00911BDE" w:rsidRPr="007819CF">
          <w:rPr>
            <w:noProof/>
            <w:webHidden/>
          </w:rPr>
          <w:fldChar w:fldCharType="end"/>
        </w:r>
      </w:hyperlink>
    </w:p>
    <w:p w14:paraId="7F3983AD" w14:textId="77777777" w:rsidR="00911BDE" w:rsidRPr="007819CF" w:rsidRDefault="00C640F0">
      <w:pPr>
        <w:pStyle w:val="TOC2"/>
        <w:tabs>
          <w:tab w:val="left" w:pos="880"/>
          <w:tab w:val="right" w:leader="dot" w:pos="9195"/>
        </w:tabs>
        <w:rPr>
          <w:rFonts w:cstheme="minorBidi"/>
          <w:noProof/>
          <w:szCs w:val="22"/>
        </w:rPr>
      </w:pPr>
      <w:hyperlink w:anchor="_Toc536524907" w:history="1">
        <w:r w:rsidR="00911BDE" w:rsidRPr="007819CF">
          <w:rPr>
            <w:rStyle w:val="Hyperlink"/>
            <w:noProof/>
          </w:rPr>
          <w:t>13</w:t>
        </w:r>
        <w:r w:rsidR="00911BDE" w:rsidRPr="007819CF">
          <w:rPr>
            <w:rFonts w:cstheme="minorBidi"/>
            <w:noProof/>
            <w:szCs w:val="22"/>
          </w:rPr>
          <w:tab/>
        </w:r>
        <w:r w:rsidR="00911BDE" w:rsidRPr="007819CF">
          <w:rPr>
            <w:rStyle w:val="Hyperlink"/>
            <w:noProof/>
          </w:rPr>
          <w:t>Discipline</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_Toc536524907 \h </w:instrText>
        </w:r>
        <w:r w:rsidR="00911BDE" w:rsidRPr="007819CF">
          <w:rPr>
            <w:noProof/>
            <w:webHidden/>
          </w:rPr>
        </w:r>
        <w:r w:rsidR="00911BDE" w:rsidRPr="007819CF">
          <w:rPr>
            <w:noProof/>
            <w:webHidden/>
          </w:rPr>
          <w:fldChar w:fldCharType="separate"/>
        </w:r>
        <w:r w:rsidR="00F73ED8" w:rsidRPr="007819CF">
          <w:rPr>
            <w:noProof/>
            <w:webHidden/>
          </w:rPr>
          <w:t>10</w:t>
        </w:r>
        <w:r w:rsidR="00911BDE" w:rsidRPr="007819CF">
          <w:rPr>
            <w:noProof/>
            <w:webHidden/>
          </w:rPr>
          <w:fldChar w:fldCharType="end"/>
        </w:r>
      </w:hyperlink>
    </w:p>
    <w:p w14:paraId="5C7D6E18" w14:textId="77777777" w:rsidR="00911BDE" w:rsidRPr="007819CF" w:rsidRDefault="00C640F0">
      <w:pPr>
        <w:pStyle w:val="TOC2"/>
        <w:tabs>
          <w:tab w:val="left" w:pos="880"/>
          <w:tab w:val="right" w:leader="dot" w:pos="9195"/>
        </w:tabs>
        <w:rPr>
          <w:rFonts w:cstheme="minorBidi"/>
          <w:noProof/>
          <w:szCs w:val="22"/>
        </w:rPr>
      </w:pPr>
      <w:hyperlink w:anchor="_Toc536524908" w:history="1">
        <w:r w:rsidR="00911BDE" w:rsidRPr="007819CF">
          <w:rPr>
            <w:rStyle w:val="Hyperlink"/>
            <w:noProof/>
          </w:rPr>
          <w:t>14</w:t>
        </w:r>
        <w:r w:rsidR="00911BDE" w:rsidRPr="007819CF">
          <w:rPr>
            <w:rFonts w:cstheme="minorBidi"/>
            <w:noProof/>
            <w:szCs w:val="22"/>
          </w:rPr>
          <w:tab/>
        </w:r>
        <w:r w:rsidR="00911BDE" w:rsidRPr="007819CF">
          <w:rPr>
            <w:rStyle w:val="Hyperlink"/>
            <w:noProof/>
          </w:rPr>
          <w:t>Notice of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_Toc536524908 \h </w:instrText>
        </w:r>
        <w:r w:rsidR="00911BDE" w:rsidRPr="007819CF">
          <w:rPr>
            <w:noProof/>
            <w:webHidden/>
          </w:rPr>
        </w:r>
        <w:r w:rsidR="00911BDE" w:rsidRPr="007819CF">
          <w:rPr>
            <w:noProof/>
            <w:webHidden/>
          </w:rPr>
          <w:fldChar w:fldCharType="separate"/>
        </w:r>
        <w:r w:rsidR="00F73ED8" w:rsidRPr="007819CF">
          <w:rPr>
            <w:noProof/>
            <w:webHidden/>
          </w:rPr>
          <w:t>11</w:t>
        </w:r>
        <w:r w:rsidR="00911BDE" w:rsidRPr="007819CF">
          <w:rPr>
            <w:noProof/>
            <w:webHidden/>
          </w:rPr>
          <w:fldChar w:fldCharType="end"/>
        </w:r>
      </w:hyperlink>
    </w:p>
    <w:p w14:paraId="52F57E70" w14:textId="77777777" w:rsidR="00911BDE" w:rsidRPr="007819CF" w:rsidRDefault="00C640F0">
      <w:pPr>
        <w:pStyle w:val="TOC2"/>
        <w:tabs>
          <w:tab w:val="left" w:pos="880"/>
          <w:tab w:val="right" w:leader="dot" w:pos="9195"/>
        </w:tabs>
        <w:rPr>
          <w:rFonts w:cstheme="minorBidi"/>
          <w:noProof/>
          <w:szCs w:val="22"/>
        </w:rPr>
      </w:pPr>
      <w:hyperlink w:anchor="_Toc536524909" w:history="1">
        <w:r w:rsidR="00911BDE" w:rsidRPr="007819CF">
          <w:rPr>
            <w:rStyle w:val="Hyperlink"/>
            <w:noProof/>
          </w:rPr>
          <w:t>15</w:t>
        </w:r>
        <w:r w:rsidR="00911BDE" w:rsidRPr="007819CF">
          <w:rPr>
            <w:rFonts w:cstheme="minorBidi"/>
            <w:noProof/>
            <w:szCs w:val="22"/>
          </w:rPr>
          <w:tab/>
        </w:r>
        <w:r w:rsidR="00911BDE" w:rsidRPr="007819CF">
          <w:rPr>
            <w:rStyle w:val="Hyperlink"/>
            <w:noProof/>
          </w:rPr>
          <w:t>Annual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_Toc536524909 \h </w:instrText>
        </w:r>
        <w:r w:rsidR="00911BDE" w:rsidRPr="007819CF">
          <w:rPr>
            <w:noProof/>
            <w:webHidden/>
          </w:rPr>
        </w:r>
        <w:r w:rsidR="00911BDE" w:rsidRPr="007819CF">
          <w:rPr>
            <w:noProof/>
            <w:webHidden/>
          </w:rPr>
          <w:fldChar w:fldCharType="separate"/>
        </w:r>
        <w:r w:rsidR="00F73ED8" w:rsidRPr="007819CF">
          <w:rPr>
            <w:noProof/>
            <w:webHidden/>
          </w:rPr>
          <w:t>12</w:t>
        </w:r>
        <w:r w:rsidR="00911BDE" w:rsidRPr="007819CF">
          <w:rPr>
            <w:noProof/>
            <w:webHidden/>
          </w:rPr>
          <w:fldChar w:fldCharType="end"/>
        </w:r>
      </w:hyperlink>
    </w:p>
    <w:p w14:paraId="2F0061DC" w14:textId="77777777" w:rsidR="00911BDE" w:rsidRPr="007819CF" w:rsidRDefault="00C640F0">
      <w:pPr>
        <w:pStyle w:val="TOC2"/>
        <w:tabs>
          <w:tab w:val="left" w:pos="880"/>
          <w:tab w:val="right" w:leader="dot" w:pos="9195"/>
        </w:tabs>
        <w:rPr>
          <w:rFonts w:cstheme="minorBidi"/>
          <w:noProof/>
          <w:szCs w:val="22"/>
        </w:rPr>
      </w:pPr>
      <w:hyperlink w:anchor="_Toc536524910" w:history="1">
        <w:r w:rsidR="00911BDE" w:rsidRPr="007819CF">
          <w:rPr>
            <w:rStyle w:val="Hyperlink"/>
            <w:noProof/>
          </w:rPr>
          <w:t>16</w:t>
        </w:r>
        <w:r w:rsidR="00911BDE" w:rsidRPr="007819CF">
          <w:rPr>
            <w:rFonts w:cstheme="minorBidi"/>
            <w:noProof/>
            <w:szCs w:val="22"/>
          </w:rPr>
          <w:tab/>
        </w:r>
        <w:r w:rsidR="00911BDE" w:rsidRPr="007819CF">
          <w:rPr>
            <w:rStyle w:val="Hyperlink"/>
            <w:noProof/>
          </w:rPr>
          <w:t>Special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_Toc536524910 \h </w:instrText>
        </w:r>
        <w:r w:rsidR="00911BDE" w:rsidRPr="007819CF">
          <w:rPr>
            <w:noProof/>
            <w:webHidden/>
          </w:rPr>
        </w:r>
        <w:r w:rsidR="00911BDE" w:rsidRPr="007819CF">
          <w:rPr>
            <w:noProof/>
            <w:webHidden/>
          </w:rPr>
          <w:fldChar w:fldCharType="separate"/>
        </w:r>
        <w:r w:rsidR="00F73ED8" w:rsidRPr="007819CF">
          <w:rPr>
            <w:noProof/>
            <w:webHidden/>
          </w:rPr>
          <w:t>13</w:t>
        </w:r>
        <w:r w:rsidR="00911BDE" w:rsidRPr="007819CF">
          <w:rPr>
            <w:noProof/>
            <w:webHidden/>
          </w:rPr>
          <w:fldChar w:fldCharType="end"/>
        </w:r>
      </w:hyperlink>
    </w:p>
    <w:p w14:paraId="3CB7003A" w14:textId="77777777" w:rsidR="00911BDE" w:rsidRPr="007819CF" w:rsidRDefault="00C640F0">
      <w:pPr>
        <w:pStyle w:val="TOC2"/>
        <w:tabs>
          <w:tab w:val="left" w:pos="880"/>
          <w:tab w:val="right" w:leader="dot" w:pos="9195"/>
        </w:tabs>
        <w:rPr>
          <w:rFonts w:cstheme="minorBidi"/>
          <w:noProof/>
          <w:szCs w:val="22"/>
        </w:rPr>
      </w:pPr>
      <w:hyperlink w:anchor="_Toc536524911" w:history="1">
        <w:r w:rsidR="00911BDE" w:rsidRPr="007819CF">
          <w:rPr>
            <w:rStyle w:val="Hyperlink"/>
            <w:noProof/>
          </w:rPr>
          <w:t>17</w:t>
        </w:r>
        <w:r w:rsidR="00911BDE" w:rsidRPr="007819CF">
          <w:rPr>
            <w:rFonts w:cstheme="minorBidi"/>
            <w:noProof/>
            <w:szCs w:val="22"/>
          </w:rPr>
          <w:tab/>
        </w:r>
        <w:r w:rsidR="00911BDE" w:rsidRPr="007819CF">
          <w:rPr>
            <w:rStyle w:val="Hyperlink"/>
            <w:noProof/>
          </w:rPr>
          <w:t>Special business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_Toc536524911 \h </w:instrText>
        </w:r>
        <w:r w:rsidR="00911BDE" w:rsidRPr="007819CF">
          <w:rPr>
            <w:noProof/>
            <w:webHidden/>
          </w:rPr>
        </w:r>
        <w:r w:rsidR="00911BDE" w:rsidRPr="007819CF">
          <w:rPr>
            <w:noProof/>
            <w:webHidden/>
          </w:rPr>
          <w:fldChar w:fldCharType="separate"/>
        </w:r>
        <w:r w:rsidR="00F73ED8" w:rsidRPr="007819CF">
          <w:rPr>
            <w:noProof/>
            <w:webHidden/>
          </w:rPr>
          <w:t>13</w:t>
        </w:r>
        <w:r w:rsidR="00911BDE" w:rsidRPr="007819CF">
          <w:rPr>
            <w:noProof/>
            <w:webHidden/>
          </w:rPr>
          <w:fldChar w:fldCharType="end"/>
        </w:r>
      </w:hyperlink>
    </w:p>
    <w:p w14:paraId="5390799A" w14:textId="77777777" w:rsidR="00911BDE" w:rsidRPr="007819CF" w:rsidRDefault="00C640F0">
      <w:pPr>
        <w:pStyle w:val="TOC2"/>
        <w:tabs>
          <w:tab w:val="left" w:pos="880"/>
          <w:tab w:val="right" w:leader="dot" w:pos="9195"/>
        </w:tabs>
        <w:rPr>
          <w:rFonts w:cstheme="minorBidi"/>
          <w:noProof/>
          <w:szCs w:val="22"/>
        </w:rPr>
      </w:pPr>
      <w:hyperlink w:anchor="_Toc536524912" w:history="1">
        <w:r w:rsidR="00911BDE" w:rsidRPr="007819CF">
          <w:rPr>
            <w:rStyle w:val="Hyperlink"/>
            <w:noProof/>
          </w:rPr>
          <w:t>18</w:t>
        </w:r>
        <w:r w:rsidR="00911BDE" w:rsidRPr="007819CF">
          <w:rPr>
            <w:rFonts w:cstheme="minorBidi"/>
            <w:noProof/>
            <w:szCs w:val="22"/>
          </w:rPr>
          <w:tab/>
        </w:r>
        <w:r w:rsidR="00911BDE" w:rsidRPr="007819CF">
          <w:rPr>
            <w:rStyle w:val="Hyperlink"/>
            <w:noProof/>
          </w:rPr>
          <w:t>Quorum at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_Toc536524912 \h </w:instrText>
        </w:r>
        <w:r w:rsidR="00911BDE" w:rsidRPr="007819CF">
          <w:rPr>
            <w:noProof/>
            <w:webHidden/>
          </w:rPr>
        </w:r>
        <w:r w:rsidR="00911BDE" w:rsidRPr="007819CF">
          <w:rPr>
            <w:noProof/>
            <w:webHidden/>
          </w:rPr>
          <w:fldChar w:fldCharType="separate"/>
        </w:r>
        <w:r w:rsidR="00F73ED8" w:rsidRPr="007819CF">
          <w:rPr>
            <w:noProof/>
            <w:webHidden/>
          </w:rPr>
          <w:t>13</w:t>
        </w:r>
        <w:r w:rsidR="00911BDE" w:rsidRPr="007819CF">
          <w:rPr>
            <w:noProof/>
            <w:webHidden/>
          </w:rPr>
          <w:fldChar w:fldCharType="end"/>
        </w:r>
      </w:hyperlink>
    </w:p>
    <w:p w14:paraId="6895DC30" w14:textId="77777777" w:rsidR="00911BDE" w:rsidRPr="007819CF" w:rsidRDefault="00C640F0">
      <w:pPr>
        <w:pStyle w:val="TOC2"/>
        <w:tabs>
          <w:tab w:val="left" w:pos="880"/>
          <w:tab w:val="right" w:leader="dot" w:pos="9195"/>
        </w:tabs>
        <w:rPr>
          <w:rFonts w:cstheme="minorBidi"/>
          <w:noProof/>
          <w:szCs w:val="22"/>
        </w:rPr>
      </w:pPr>
      <w:hyperlink w:anchor="_Toc536524913" w:history="1">
        <w:r w:rsidR="00911BDE" w:rsidRPr="007819CF">
          <w:rPr>
            <w:rStyle w:val="Hyperlink"/>
            <w:noProof/>
          </w:rPr>
          <w:t>19</w:t>
        </w:r>
        <w:r w:rsidR="00911BDE" w:rsidRPr="007819CF">
          <w:rPr>
            <w:rFonts w:cstheme="minorBidi"/>
            <w:noProof/>
            <w:szCs w:val="22"/>
          </w:rPr>
          <w:tab/>
        </w:r>
        <w:r w:rsidR="00911BDE" w:rsidRPr="007819CF">
          <w:rPr>
            <w:rStyle w:val="Hyperlink"/>
            <w:noProof/>
          </w:rPr>
          <w:t>Presiding at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_Toc536524913 \h </w:instrText>
        </w:r>
        <w:r w:rsidR="00911BDE" w:rsidRPr="007819CF">
          <w:rPr>
            <w:noProof/>
            <w:webHidden/>
          </w:rPr>
        </w:r>
        <w:r w:rsidR="00911BDE" w:rsidRPr="007819CF">
          <w:rPr>
            <w:noProof/>
            <w:webHidden/>
          </w:rPr>
          <w:fldChar w:fldCharType="separate"/>
        </w:r>
        <w:r w:rsidR="00F73ED8" w:rsidRPr="007819CF">
          <w:rPr>
            <w:noProof/>
            <w:webHidden/>
          </w:rPr>
          <w:t>14</w:t>
        </w:r>
        <w:r w:rsidR="00911BDE" w:rsidRPr="007819CF">
          <w:rPr>
            <w:noProof/>
            <w:webHidden/>
          </w:rPr>
          <w:fldChar w:fldCharType="end"/>
        </w:r>
      </w:hyperlink>
    </w:p>
    <w:p w14:paraId="582D1612" w14:textId="77777777" w:rsidR="00911BDE" w:rsidRPr="007819CF" w:rsidRDefault="00C640F0">
      <w:pPr>
        <w:pStyle w:val="TOC2"/>
        <w:tabs>
          <w:tab w:val="left" w:pos="880"/>
          <w:tab w:val="right" w:leader="dot" w:pos="9195"/>
        </w:tabs>
        <w:rPr>
          <w:rFonts w:cstheme="minorBidi"/>
          <w:noProof/>
          <w:szCs w:val="22"/>
        </w:rPr>
      </w:pPr>
      <w:hyperlink w:anchor="_Toc536524914" w:history="1">
        <w:r w:rsidR="00911BDE" w:rsidRPr="007819CF">
          <w:rPr>
            <w:rStyle w:val="Hyperlink"/>
            <w:noProof/>
          </w:rPr>
          <w:t>20</w:t>
        </w:r>
        <w:r w:rsidR="00911BDE" w:rsidRPr="007819CF">
          <w:rPr>
            <w:rFonts w:cstheme="minorBidi"/>
            <w:noProof/>
            <w:szCs w:val="22"/>
          </w:rPr>
          <w:tab/>
        </w:r>
        <w:r w:rsidR="00911BDE" w:rsidRPr="007819CF">
          <w:rPr>
            <w:rStyle w:val="Hyperlink"/>
            <w:noProof/>
          </w:rPr>
          <w:t>Adjournment of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_Toc536524914 \h </w:instrText>
        </w:r>
        <w:r w:rsidR="00911BDE" w:rsidRPr="007819CF">
          <w:rPr>
            <w:noProof/>
            <w:webHidden/>
          </w:rPr>
        </w:r>
        <w:r w:rsidR="00911BDE" w:rsidRPr="007819CF">
          <w:rPr>
            <w:noProof/>
            <w:webHidden/>
          </w:rPr>
          <w:fldChar w:fldCharType="separate"/>
        </w:r>
        <w:r w:rsidR="00F73ED8" w:rsidRPr="007819CF">
          <w:rPr>
            <w:noProof/>
            <w:webHidden/>
          </w:rPr>
          <w:t>14</w:t>
        </w:r>
        <w:r w:rsidR="00911BDE" w:rsidRPr="007819CF">
          <w:rPr>
            <w:noProof/>
            <w:webHidden/>
          </w:rPr>
          <w:fldChar w:fldCharType="end"/>
        </w:r>
      </w:hyperlink>
    </w:p>
    <w:p w14:paraId="54B49B50" w14:textId="77777777" w:rsidR="00911BDE" w:rsidRPr="007819CF" w:rsidRDefault="00C640F0">
      <w:pPr>
        <w:pStyle w:val="TOC2"/>
        <w:tabs>
          <w:tab w:val="left" w:pos="880"/>
          <w:tab w:val="right" w:leader="dot" w:pos="9195"/>
        </w:tabs>
        <w:rPr>
          <w:rFonts w:cstheme="minorBidi"/>
          <w:noProof/>
          <w:szCs w:val="22"/>
        </w:rPr>
      </w:pPr>
      <w:hyperlink w:anchor="_Toc536524915" w:history="1">
        <w:r w:rsidR="00911BDE" w:rsidRPr="007819CF">
          <w:rPr>
            <w:rStyle w:val="Hyperlink"/>
            <w:noProof/>
          </w:rPr>
          <w:t>21</w:t>
        </w:r>
        <w:r w:rsidR="00911BDE" w:rsidRPr="007819CF">
          <w:rPr>
            <w:rFonts w:cstheme="minorBidi"/>
            <w:noProof/>
            <w:szCs w:val="22"/>
          </w:rPr>
          <w:tab/>
        </w:r>
        <w:r w:rsidR="00911BDE" w:rsidRPr="007819CF">
          <w:rPr>
            <w:rStyle w:val="Hyperlink"/>
            <w:noProof/>
          </w:rPr>
          <w:t>Voting at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_Toc536524915 \h </w:instrText>
        </w:r>
        <w:r w:rsidR="00911BDE" w:rsidRPr="007819CF">
          <w:rPr>
            <w:noProof/>
            <w:webHidden/>
          </w:rPr>
        </w:r>
        <w:r w:rsidR="00911BDE" w:rsidRPr="007819CF">
          <w:rPr>
            <w:noProof/>
            <w:webHidden/>
          </w:rPr>
          <w:fldChar w:fldCharType="separate"/>
        </w:r>
        <w:r w:rsidR="00F73ED8" w:rsidRPr="007819CF">
          <w:rPr>
            <w:noProof/>
            <w:webHidden/>
          </w:rPr>
          <w:t>14</w:t>
        </w:r>
        <w:r w:rsidR="00911BDE" w:rsidRPr="007819CF">
          <w:rPr>
            <w:noProof/>
            <w:webHidden/>
          </w:rPr>
          <w:fldChar w:fldCharType="end"/>
        </w:r>
      </w:hyperlink>
    </w:p>
    <w:p w14:paraId="2FB71FAF" w14:textId="77777777" w:rsidR="00911BDE" w:rsidRPr="007819CF" w:rsidRDefault="00C640F0">
      <w:pPr>
        <w:pStyle w:val="TOC2"/>
        <w:tabs>
          <w:tab w:val="left" w:pos="880"/>
          <w:tab w:val="right" w:leader="dot" w:pos="9195"/>
        </w:tabs>
        <w:rPr>
          <w:rFonts w:cstheme="minorBidi"/>
          <w:noProof/>
          <w:szCs w:val="22"/>
        </w:rPr>
      </w:pPr>
      <w:hyperlink w:anchor="_Toc536524916" w:history="1">
        <w:r w:rsidR="00911BDE" w:rsidRPr="007819CF">
          <w:rPr>
            <w:rStyle w:val="Hyperlink"/>
            <w:noProof/>
          </w:rPr>
          <w:t>22</w:t>
        </w:r>
        <w:r w:rsidR="00911BDE" w:rsidRPr="007819CF">
          <w:rPr>
            <w:rFonts w:cstheme="minorBidi"/>
            <w:noProof/>
            <w:szCs w:val="22"/>
          </w:rPr>
          <w:tab/>
        </w:r>
        <w:r w:rsidR="00911BDE" w:rsidRPr="007819CF">
          <w:rPr>
            <w:rStyle w:val="Hyperlink"/>
            <w:noProof/>
          </w:rPr>
          <w:t>Poll at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_Toc536524916 \h </w:instrText>
        </w:r>
        <w:r w:rsidR="00911BDE" w:rsidRPr="007819CF">
          <w:rPr>
            <w:noProof/>
            <w:webHidden/>
          </w:rPr>
        </w:r>
        <w:r w:rsidR="00911BDE" w:rsidRPr="007819CF">
          <w:rPr>
            <w:noProof/>
            <w:webHidden/>
          </w:rPr>
          <w:fldChar w:fldCharType="separate"/>
        </w:r>
        <w:r w:rsidR="00F73ED8" w:rsidRPr="007819CF">
          <w:rPr>
            <w:noProof/>
            <w:webHidden/>
          </w:rPr>
          <w:t>15</w:t>
        </w:r>
        <w:r w:rsidR="00911BDE" w:rsidRPr="007819CF">
          <w:rPr>
            <w:noProof/>
            <w:webHidden/>
          </w:rPr>
          <w:fldChar w:fldCharType="end"/>
        </w:r>
      </w:hyperlink>
    </w:p>
    <w:p w14:paraId="1F474B54" w14:textId="77777777" w:rsidR="00911BDE" w:rsidRPr="007819CF" w:rsidRDefault="00C640F0">
      <w:pPr>
        <w:pStyle w:val="TOC2"/>
        <w:tabs>
          <w:tab w:val="left" w:pos="880"/>
          <w:tab w:val="right" w:leader="dot" w:pos="9195"/>
        </w:tabs>
        <w:rPr>
          <w:rFonts w:cstheme="minorBidi"/>
          <w:noProof/>
          <w:szCs w:val="22"/>
        </w:rPr>
      </w:pPr>
      <w:hyperlink w:anchor="_Toc536524917" w:history="1">
        <w:r w:rsidR="00911BDE" w:rsidRPr="007819CF">
          <w:rPr>
            <w:rStyle w:val="Hyperlink"/>
            <w:noProof/>
          </w:rPr>
          <w:t>23</w:t>
        </w:r>
        <w:r w:rsidR="00911BDE" w:rsidRPr="007819CF">
          <w:rPr>
            <w:rFonts w:cstheme="minorBidi"/>
            <w:noProof/>
            <w:szCs w:val="22"/>
          </w:rPr>
          <w:tab/>
        </w:r>
        <w:r w:rsidR="00911BDE" w:rsidRPr="007819CF">
          <w:rPr>
            <w:rStyle w:val="Hyperlink"/>
            <w:noProof/>
          </w:rPr>
          <w:t>Proxies at General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_Toc536524917 \h </w:instrText>
        </w:r>
        <w:r w:rsidR="00911BDE" w:rsidRPr="007819CF">
          <w:rPr>
            <w:noProof/>
            <w:webHidden/>
          </w:rPr>
        </w:r>
        <w:r w:rsidR="00911BDE" w:rsidRPr="007819CF">
          <w:rPr>
            <w:noProof/>
            <w:webHidden/>
          </w:rPr>
          <w:fldChar w:fldCharType="separate"/>
        </w:r>
        <w:r w:rsidR="00F73ED8" w:rsidRPr="007819CF">
          <w:rPr>
            <w:noProof/>
            <w:webHidden/>
          </w:rPr>
          <w:t>15</w:t>
        </w:r>
        <w:r w:rsidR="00911BDE" w:rsidRPr="007819CF">
          <w:rPr>
            <w:noProof/>
            <w:webHidden/>
          </w:rPr>
          <w:fldChar w:fldCharType="end"/>
        </w:r>
      </w:hyperlink>
    </w:p>
    <w:p w14:paraId="0D218553" w14:textId="77777777" w:rsidR="00911BDE" w:rsidRPr="007819CF" w:rsidRDefault="00C640F0">
      <w:pPr>
        <w:pStyle w:val="TOC2"/>
        <w:tabs>
          <w:tab w:val="left" w:pos="880"/>
          <w:tab w:val="right" w:leader="dot" w:pos="9195"/>
        </w:tabs>
        <w:rPr>
          <w:rFonts w:cstheme="minorBidi"/>
          <w:noProof/>
          <w:szCs w:val="22"/>
        </w:rPr>
      </w:pPr>
      <w:hyperlink w:anchor="_Toc536524918" w:history="1">
        <w:r w:rsidR="00911BDE" w:rsidRPr="007819CF">
          <w:rPr>
            <w:rStyle w:val="Hyperlink"/>
            <w:noProof/>
          </w:rPr>
          <w:t>24</w:t>
        </w:r>
        <w:r w:rsidR="00911BDE" w:rsidRPr="007819CF">
          <w:rPr>
            <w:rFonts w:cstheme="minorBidi"/>
            <w:noProof/>
            <w:szCs w:val="22"/>
          </w:rPr>
          <w:tab/>
        </w:r>
        <w:r w:rsidR="00911BDE" w:rsidRPr="007819CF">
          <w:rPr>
            <w:rStyle w:val="Hyperlink"/>
            <w:noProof/>
          </w:rPr>
          <w:t>Postal Ballots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_Toc536524918 \h </w:instrText>
        </w:r>
        <w:r w:rsidR="00911BDE" w:rsidRPr="007819CF">
          <w:rPr>
            <w:noProof/>
            <w:webHidden/>
          </w:rPr>
        </w:r>
        <w:r w:rsidR="00911BDE" w:rsidRPr="007819CF">
          <w:rPr>
            <w:noProof/>
            <w:webHidden/>
          </w:rPr>
          <w:fldChar w:fldCharType="separate"/>
        </w:r>
        <w:r w:rsidR="00F73ED8" w:rsidRPr="007819CF">
          <w:rPr>
            <w:noProof/>
            <w:webHidden/>
          </w:rPr>
          <w:t>16</w:t>
        </w:r>
        <w:r w:rsidR="00911BDE" w:rsidRPr="007819CF">
          <w:rPr>
            <w:noProof/>
            <w:webHidden/>
          </w:rPr>
          <w:fldChar w:fldCharType="end"/>
        </w:r>
      </w:hyperlink>
    </w:p>
    <w:p w14:paraId="5A047048" w14:textId="77777777" w:rsidR="00911BDE" w:rsidRPr="007819CF" w:rsidRDefault="00C640F0">
      <w:pPr>
        <w:pStyle w:val="TOC2"/>
        <w:tabs>
          <w:tab w:val="left" w:pos="880"/>
          <w:tab w:val="right" w:leader="dot" w:pos="9195"/>
        </w:tabs>
        <w:rPr>
          <w:rFonts w:cstheme="minorBidi"/>
          <w:noProof/>
          <w:szCs w:val="22"/>
        </w:rPr>
      </w:pPr>
      <w:hyperlink w:anchor="_Toc536524919" w:history="1">
        <w:r w:rsidR="00911BDE" w:rsidRPr="007819CF">
          <w:rPr>
            <w:rStyle w:val="Hyperlink"/>
            <w:noProof/>
          </w:rPr>
          <w:t>25</w:t>
        </w:r>
        <w:r w:rsidR="00911BDE" w:rsidRPr="007819CF">
          <w:rPr>
            <w:rFonts w:cstheme="minorBidi"/>
            <w:noProof/>
            <w:szCs w:val="22"/>
          </w:rPr>
          <w:tab/>
        </w:r>
        <w:r w:rsidR="00911BDE" w:rsidRPr="007819CF">
          <w:rPr>
            <w:rStyle w:val="Hyperlink"/>
            <w:noProof/>
          </w:rPr>
          <w:t>The Board</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_Toc536524919 \h </w:instrText>
        </w:r>
        <w:r w:rsidR="00911BDE" w:rsidRPr="007819CF">
          <w:rPr>
            <w:noProof/>
            <w:webHidden/>
          </w:rPr>
        </w:r>
        <w:r w:rsidR="00911BDE" w:rsidRPr="007819CF">
          <w:rPr>
            <w:noProof/>
            <w:webHidden/>
          </w:rPr>
          <w:fldChar w:fldCharType="separate"/>
        </w:r>
        <w:r w:rsidR="00F73ED8" w:rsidRPr="007819CF">
          <w:rPr>
            <w:noProof/>
            <w:webHidden/>
          </w:rPr>
          <w:t>16</w:t>
        </w:r>
        <w:r w:rsidR="00911BDE" w:rsidRPr="007819CF">
          <w:rPr>
            <w:noProof/>
            <w:webHidden/>
          </w:rPr>
          <w:fldChar w:fldCharType="end"/>
        </w:r>
      </w:hyperlink>
    </w:p>
    <w:p w14:paraId="77545DA8" w14:textId="77777777" w:rsidR="00911BDE" w:rsidRPr="007819CF" w:rsidRDefault="00C640F0">
      <w:pPr>
        <w:pStyle w:val="TOC2"/>
        <w:tabs>
          <w:tab w:val="left" w:pos="880"/>
          <w:tab w:val="right" w:leader="dot" w:pos="9195"/>
        </w:tabs>
        <w:rPr>
          <w:rFonts w:cstheme="minorBidi"/>
          <w:noProof/>
          <w:szCs w:val="22"/>
        </w:rPr>
      </w:pPr>
      <w:hyperlink w:anchor="_Toc536524920" w:history="1">
        <w:r w:rsidR="00911BDE" w:rsidRPr="007819CF">
          <w:rPr>
            <w:rStyle w:val="Hyperlink"/>
            <w:noProof/>
          </w:rPr>
          <w:t>26</w:t>
        </w:r>
        <w:r w:rsidR="00911BDE" w:rsidRPr="007819CF">
          <w:rPr>
            <w:rFonts w:cstheme="minorBidi"/>
            <w:noProof/>
            <w:szCs w:val="22"/>
          </w:rPr>
          <w:tab/>
        </w:r>
        <w:r w:rsidR="00911BDE" w:rsidRPr="007819CF">
          <w:rPr>
            <w:rStyle w:val="Hyperlink"/>
            <w:noProof/>
          </w:rPr>
          <w:t>Election of ordinary Board members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_Toc536524920 \h </w:instrText>
        </w:r>
        <w:r w:rsidR="00911BDE" w:rsidRPr="007819CF">
          <w:rPr>
            <w:noProof/>
            <w:webHidden/>
          </w:rPr>
        </w:r>
        <w:r w:rsidR="00911BDE" w:rsidRPr="007819CF">
          <w:rPr>
            <w:noProof/>
            <w:webHidden/>
          </w:rPr>
          <w:fldChar w:fldCharType="separate"/>
        </w:r>
        <w:r w:rsidR="00F73ED8" w:rsidRPr="007819CF">
          <w:rPr>
            <w:noProof/>
            <w:webHidden/>
          </w:rPr>
          <w:t>17</w:t>
        </w:r>
        <w:r w:rsidR="00911BDE" w:rsidRPr="007819CF">
          <w:rPr>
            <w:noProof/>
            <w:webHidden/>
          </w:rPr>
          <w:fldChar w:fldCharType="end"/>
        </w:r>
      </w:hyperlink>
    </w:p>
    <w:p w14:paraId="7A99FE9F" w14:textId="77777777" w:rsidR="00911BDE" w:rsidRPr="007819CF" w:rsidRDefault="00C640F0">
      <w:pPr>
        <w:pStyle w:val="TOC2"/>
        <w:tabs>
          <w:tab w:val="left" w:pos="880"/>
          <w:tab w:val="right" w:leader="dot" w:pos="9195"/>
        </w:tabs>
        <w:rPr>
          <w:rFonts w:cstheme="minorBidi"/>
          <w:noProof/>
          <w:szCs w:val="22"/>
        </w:rPr>
      </w:pPr>
      <w:hyperlink w:anchor="_Toc536524921" w:history="1">
        <w:r w:rsidR="00911BDE" w:rsidRPr="007819CF">
          <w:rPr>
            <w:rStyle w:val="Hyperlink"/>
            <w:noProof/>
          </w:rPr>
          <w:t>27</w:t>
        </w:r>
        <w:r w:rsidR="00911BDE" w:rsidRPr="007819CF">
          <w:rPr>
            <w:rFonts w:cstheme="minorBidi"/>
            <w:noProof/>
            <w:szCs w:val="22"/>
          </w:rPr>
          <w:tab/>
        </w:r>
        <w:r w:rsidR="00911BDE" w:rsidRPr="007819CF">
          <w:rPr>
            <w:rStyle w:val="Hyperlink"/>
            <w:noProof/>
          </w:rPr>
          <w:t>Officeholders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_Toc536524921 \h </w:instrText>
        </w:r>
        <w:r w:rsidR="00911BDE" w:rsidRPr="007819CF">
          <w:rPr>
            <w:noProof/>
            <w:webHidden/>
          </w:rPr>
        </w:r>
        <w:r w:rsidR="00911BDE" w:rsidRPr="007819CF">
          <w:rPr>
            <w:noProof/>
            <w:webHidden/>
          </w:rPr>
          <w:fldChar w:fldCharType="separate"/>
        </w:r>
        <w:r w:rsidR="00F73ED8" w:rsidRPr="007819CF">
          <w:rPr>
            <w:noProof/>
            <w:webHidden/>
          </w:rPr>
          <w:t>18</w:t>
        </w:r>
        <w:r w:rsidR="00911BDE" w:rsidRPr="007819CF">
          <w:rPr>
            <w:noProof/>
            <w:webHidden/>
          </w:rPr>
          <w:fldChar w:fldCharType="end"/>
        </w:r>
      </w:hyperlink>
    </w:p>
    <w:p w14:paraId="00CA1F10" w14:textId="77777777" w:rsidR="00911BDE" w:rsidRPr="007819CF" w:rsidRDefault="00C640F0">
      <w:pPr>
        <w:pStyle w:val="TOC2"/>
        <w:tabs>
          <w:tab w:val="left" w:pos="880"/>
          <w:tab w:val="right" w:leader="dot" w:pos="9195"/>
        </w:tabs>
        <w:rPr>
          <w:rFonts w:cstheme="minorBidi"/>
          <w:noProof/>
          <w:szCs w:val="22"/>
        </w:rPr>
      </w:pPr>
      <w:hyperlink w:anchor="_Toc536524922" w:history="1">
        <w:r w:rsidR="00911BDE" w:rsidRPr="007819CF">
          <w:rPr>
            <w:rStyle w:val="Hyperlink"/>
            <w:noProof/>
          </w:rPr>
          <w:t>28</w:t>
        </w:r>
        <w:r w:rsidR="00911BDE" w:rsidRPr="007819CF">
          <w:rPr>
            <w:rFonts w:cstheme="minorBidi"/>
            <w:noProof/>
            <w:szCs w:val="22"/>
          </w:rPr>
          <w:tab/>
        </w:r>
        <w:r w:rsidR="00911BDE" w:rsidRPr="007819CF">
          <w:rPr>
            <w:rStyle w:val="Hyperlink"/>
            <w:noProof/>
          </w:rPr>
          <w:t>Secretary</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_Toc536524922 \h </w:instrText>
        </w:r>
        <w:r w:rsidR="00911BDE" w:rsidRPr="007819CF">
          <w:rPr>
            <w:noProof/>
            <w:webHidden/>
          </w:rPr>
        </w:r>
        <w:r w:rsidR="00911BDE" w:rsidRPr="007819CF">
          <w:rPr>
            <w:noProof/>
            <w:webHidden/>
          </w:rPr>
          <w:fldChar w:fldCharType="separate"/>
        </w:r>
        <w:r w:rsidR="00F73ED8" w:rsidRPr="007819CF">
          <w:rPr>
            <w:noProof/>
            <w:webHidden/>
          </w:rPr>
          <w:t>18</w:t>
        </w:r>
        <w:r w:rsidR="00911BDE" w:rsidRPr="007819CF">
          <w:rPr>
            <w:noProof/>
            <w:webHidden/>
          </w:rPr>
          <w:fldChar w:fldCharType="end"/>
        </w:r>
      </w:hyperlink>
    </w:p>
    <w:p w14:paraId="651661AE" w14:textId="77777777" w:rsidR="00911BDE" w:rsidRPr="007819CF" w:rsidRDefault="00C640F0">
      <w:pPr>
        <w:pStyle w:val="TOC2"/>
        <w:tabs>
          <w:tab w:val="left" w:pos="880"/>
          <w:tab w:val="right" w:leader="dot" w:pos="9195"/>
        </w:tabs>
        <w:rPr>
          <w:rFonts w:cstheme="minorBidi"/>
          <w:noProof/>
          <w:szCs w:val="22"/>
        </w:rPr>
      </w:pPr>
      <w:hyperlink w:anchor="_Toc536524923" w:history="1">
        <w:r w:rsidR="00911BDE" w:rsidRPr="007819CF">
          <w:rPr>
            <w:rStyle w:val="Hyperlink"/>
            <w:noProof/>
          </w:rPr>
          <w:t>29</w:t>
        </w:r>
        <w:r w:rsidR="00911BDE" w:rsidRPr="007819CF">
          <w:rPr>
            <w:rFonts w:cstheme="minorBidi"/>
            <w:noProof/>
            <w:szCs w:val="22"/>
          </w:rPr>
          <w:tab/>
        </w:r>
        <w:r w:rsidR="00911BDE" w:rsidRPr="007819CF">
          <w:rPr>
            <w:rStyle w:val="Hyperlink"/>
            <w:noProof/>
          </w:rPr>
          <w:t>Treasurer</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_Toc536524923 \h </w:instrText>
        </w:r>
        <w:r w:rsidR="00911BDE" w:rsidRPr="007819CF">
          <w:rPr>
            <w:noProof/>
            <w:webHidden/>
          </w:rPr>
        </w:r>
        <w:r w:rsidR="00911BDE" w:rsidRPr="007819CF">
          <w:rPr>
            <w:noProof/>
            <w:webHidden/>
          </w:rPr>
          <w:fldChar w:fldCharType="separate"/>
        </w:r>
        <w:r w:rsidR="00F73ED8" w:rsidRPr="007819CF">
          <w:rPr>
            <w:noProof/>
            <w:webHidden/>
          </w:rPr>
          <w:t>19</w:t>
        </w:r>
        <w:r w:rsidR="00911BDE" w:rsidRPr="007819CF">
          <w:rPr>
            <w:noProof/>
            <w:webHidden/>
          </w:rPr>
          <w:fldChar w:fldCharType="end"/>
        </w:r>
      </w:hyperlink>
    </w:p>
    <w:p w14:paraId="26AE4B3F" w14:textId="77777777" w:rsidR="00911BDE" w:rsidRPr="007819CF" w:rsidRDefault="00C640F0">
      <w:pPr>
        <w:pStyle w:val="TOC2"/>
        <w:tabs>
          <w:tab w:val="left" w:pos="880"/>
          <w:tab w:val="right" w:leader="dot" w:pos="9195"/>
        </w:tabs>
        <w:rPr>
          <w:rFonts w:cstheme="minorBidi"/>
          <w:noProof/>
          <w:szCs w:val="22"/>
        </w:rPr>
      </w:pPr>
      <w:hyperlink w:anchor="_Toc536524924" w:history="1">
        <w:r w:rsidR="00911BDE" w:rsidRPr="007819CF">
          <w:rPr>
            <w:rStyle w:val="Hyperlink"/>
            <w:noProof/>
          </w:rPr>
          <w:t>30</w:t>
        </w:r>
        <w:r w:rsidR="00911BDE" w:rsidRPr="007819CF">
          <w:rPr>
            <w:rFonts w:cstheme="minorBidi"/>
            <w:noProof/>
            <w:szCs w:val="22"/>
          </w:rPr>
          <w:tab/>
        </w:r>
        <w:r w:rsidR="00911BDE" w:rsidRPr="007819CF">
          <w:rPr>
            <w:rStyle w:val="Hyperlink"/>
            <w:noProof/>
          </w:rPr>
          <w:t>Public Officer</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_Toc536524924 \h </w:instrText>
        </w:r>
        <w:r w:rsidR="00911BDE" w:rsidRPr="007819CF">
          <w:rPr>
            <w:noProof/>
            <w:webHidden/>
          </w:rPr>
        </w:r>
        <w:r w:rsidR="00911BDE" w:rsidRPr="007819CF">
          <w:rPr>
            <w:noProof/>
            <w:webHidden/>
          </w:rPr>
          <w:fldChar w:fldCharType="separate"/>
        </w:r>
        <w:r w:rsidR="00F73ED8" w:rsidRPr="007819CF">
          <w:rPr>
            <w:noProof/>
            <w:webHidden/>
          </w:rPr>
          <w:t>19</w:t>
        </w:r>
        <w:r w:rsidR="00911BDE" w:rsidRPr="007819CF">
          <w:rPr>
            <w:noProof/>
            <w:webHidden/>
          </w:rPr>
          <w:fldChar w:fldCharType="end"/>
        </w:r>
      </w:hyperlink>
    </w:p>
    <w:p w14:paraId="07897892" w14:textId="77777777" w:rsidR="00911BDE" w:rsidRPr="007819CF" w:rsidRDefault="00C640F0">
      <w:pPr>
        <w:pStyle w:val="TOC2"/>
        <w:tabs>
          <w:tab w:val="left" w:pos="880"/>
          <w:tab w:val="right" w:leader="dot" w:pos="9195"/>
        </w:tabs>
        <w:rPr>
          <w:rFonts w:cstheme="minorBidi"/>
          <w:noProof/>
          <w:szCs w:val="22"/>
        </w:rPr>
      </w:pPr>
      <w:hyperlink w:anchor="_Toc536524925" w:history="1">
        <w:r w:rsidR="00911BDE" w:rsidRPr="007819CF">
          <w:rPr>
            <w:rStyle w:val="Hyperlink"/>
            <w:noProof/>
          </w:rPr>
          <w:t>31</w:t>
        </w:r>
        <w:r w:rsidR="00911BDE" w:rsidRPr="007819CF">
          <w:rPr>
            <w:rFonts w:cstheme="minorBidi"/>
            <w:noProof/>
            <w:szCs w:val="22"/>
          </w:rPr>
          <w:tab/>
        </w:r>
        <w:r w:rsidR="00911BDE" w:rsidRPr="007819CF">
          <w:rPr>
            <w:rStyle w:val="Hyperlink"/>
            <w:noProof/>
          </w:rPr>
          <w:t>Ordinary members of the Board</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_Toc536524925 \h </w:instrText>
        </w:r>
        <w:r w:rsidR="00911BDE" w:rsidRPr="007819CF">
          <w:rPr>
            <w:noProof/>
            <w:webHidden/>
          </w:rPr>
        </w:r>
        <w:r w:rsidR="00911BDE" w:rsidRPr="007819CF">
          <w:rPr>
            <w:noProof/>
            <w:webHidden/>
          </w:rPr>
          <w:fldChar w:fldCharType="separate"/>
        </w:r>
        <w:r w:rsidR="00F73ED8" w:rsidRPr="007819CF">
          <w:rPr>
            <w:noProof/>
            <w:webHidden/>
          </w:rPr>
          <w:t>19</w:t>
        </w:r>
        <w:r w:rsidR="00911BDE" w:rsidRPr="007819CF">
          <w:rPr>
            <w:noProof/>
            <w:webHidden/>
          </w:rPr>
          <w:fldChar w:fldCharType="end"/>
        </w:r>
      </w:hyperlink>
    </w:p>
    <w:p w14:paraId="3FE333DC" w14:textId="77777777" w:rsidR="00911BDE" w:rsidRPr="007819CF" w:rsidRDefault="00C640F0">
      <w:pPr>
        <w:pStyle w:val="TOC2"/>
        <w:tabs>
          <w:tab w:val="left" w:pos="880"/>
          <w:tab w:val="right" w:leader="dot" w:pos="9195"/>
        </w:tabs>
        <w:rPr>
          <w:rFonts w:cstheme="minorBidi"/>
          <w:noProof/>
          <w:szCs w:val="22"/>
        </w:rPr>
      </w:pPr>
      <w:hyperlink w:anchor="_Toc536524926" w:history="1">
        <w:r w:rsidR="00911BDE" w:rsidRPr="007819CF">
          <w:rPr>
            <w:rStyle w:val="Hyperlink"/>
            <w:noProof/>
          </w:rPr>
          <w:t>32</w:t>
        </w:r>
        <w:r w:rsidR="00911BDE" w:rsidRPr="007819CF">
          <w:rPr>
            <w:rFonts w:cstheme="minorBidi"/>
            <w:noProof/>
            <w:szCs w:val="22"/>
          </w:rPr>
          <w:tab/>
        </w:r>
        <w:r w:rsidR="00911BDE" w:rsidRPr="007819CF">
          <w:rPr>
            <w:rStyle w:val="Hyperlink"/>
            <w:noProof/>
          </w:rPr>
          <w:t>Leave of absence</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_Toc536524926 \h </w:instrText>
        </w:r>
        <w:r w:rsidR="00911BDE" w:rsidRPr="007819CF">
          <w:rPr>
            <w:noProof/>
            <w:webHidden/>
          </w:rPr>
        </w:r>
        <w:r w:rsidR="00911BDE" w:rsidRPr="007819CF">
          <w:rPr>
            <w:noProof/>
            <w:webHidden/>
          </w:rPr>
          <w:fldChar w:fldCharType="separate"/>
        </w:r>
        <w:r w:rsidR="00F73ED8" w:rsidRPr="007819CF">
          <w:rPr>
            <w:noProof/>
            <w:webHidden/>
          </w:rPr>
          <w:t>20</w:t>
        </w:r>
        <w:r w:rsidR="00911BDE" w:rsidRPr="007819CF">
          <w:rPr>
            <w:noProof/>
            <w:webHidden/>
          </w:rPr>
          <w:fldChar w:fldCharType="end"/>
        </w:r>
      </w:hyperlink>
    </w:p>
    <w:p w14:paraId="0A4948F4" w14:textId="77777777" w:rsidR="00911BDE" w:rsidRPr="007819CF" w:rsidRDefault="00C640F0">
      <w:pPr>
        <w:pStyle w:val="TOC2"/>
        <w:tabs>
          <w:tab w:val="left" w:pos="880"/>
          <w:tab w:val="right" w:leader="dot" w:pos="9195"/>
        </w:tabs>
        <w:rPr>
          <w:rFonts w:cstheme="minorBidi"/>
          <w:noProof/>
          <w:szCs w:val="22"/>
        </w:rPr>
      </w:pPr>
      <w:hyperlink w:anchor="_Toc536524927" w:history="1">
        <w:r w:rsidR="00911BDE" w:rsidRPr="007819CF">
          <w:rPr>
            <w:rStyle w:val="Hyperlink"/>
            <w:noProof/>
          </w:rPr>
          <w:t>33</w:t>
        </w:r>
        <w:r w:rsidR="00911BDE" w:rsidRPr="007819CF">
          <w:rPr>
            <w:rFonts w:cstheme="minorBidi"/>
            <w:noProof/>
            <w:szCs w:val="22"/>
          </w:rPr>
          <w:tab/>
        </w:r>
        <w:r w:rsidR="00911BDE" w:rsidRPr="007819CF">
          <w:rPr>
            <w:rStyle w:val="Hyperlink"/>
            <w:noProof/>
          </w:rPr>
          <w:t>Vacancies on the Board</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_Toc536524927 \h </w:instrText>
        </w:r>
        <w:r w:rsidR="00911BDE" w:rsidRPr="007819CF">
          <w:rPr>
            <w:noProof/>
            <w:webHidden/>
          </w:rPr>
        </w:r>
        <w:r w:rsidR="00911BDE" w:rsidRPr="007819CF">
          <w:rPr>
            <w:noProof/>
            <w:webHidden/>
          </w:rPr>
          <w:fldChar w:fldCharType="separate"/>
        </w:r>
        <w:r w:rsidR="00F73ED8" w:rsidRPr="007819CF">
          <w:rPr>
            <w:noProof/>
            <w:webHidden/>
          </w:rPr>
          <w:t>20</w:t>
        </w:r>
        <w:r w:rsidR="00911BDE" w:rsidRPr="007819CF">
          <w:rPr>
            <w:noProof/>
            <w:webHidden/>
          </w:rPr>
          <w:fldChar w:fldCharType="end"/>
        </w:r>
      </w:hyperlink>
    </w:p>
    <w:p w14:paraId="38807DCD" w14:textId="77777777" w:rsidR="00911BDE" w:rsidRPr="007819CF" w:rsidRDefault="00C640F0">
      <w:pPr>
        <w:pStyle w:val="TOC2"/>
        <w:tabs>
          <w:tab w:val="left" w:pos="880"/>
          <w:tab w:val="right" w:leader="dot" w:pos="9195"/>
        </w:tabs>
        <w:rPr>
          <w:rFonts w:cstheme="minorBidi"/>
          <w:noProof/>
          <w:szCs w:val="22"/>
        </w:rPr>
      </w:pPr>
      <w:hyperlink w:anchor="_Toc536524928" w:history="1">
        <w:r w:rsidR="00911BDE" w:rsidRPr="007819CF">
          <w:rPr>
            <w:rStyle w:val="Hyperlink"/>
            <w:noProof/>
          </w:rPr>
          <w:t>34</w:t>
        </w:r>
        <w:r w:rsidR="00911BDE" w:rsidRPr="007819CF">
          <w:rPr>
            <w:rFonts w:cstheme="minorBidi"/>
            <w:noProof/>
            <w:szCs w:val="22"/>
          </w:rPr>
          <w:tab/>
        </w:r>
        <w:r w:rsidR="00911BDE" w:rsidRPr="007819CF">
          <w:rPr>
            <w:rStyle w:val="Hyperlink"/>
            <w:noProof/>
          </w:rPr>
          <w:t>Meetings of the Board</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_Toc536524928 \h </w:instrText>
        </w:r>
        <w:r w:rsidR="00911BDE" w:rsidRPr="007819CF">
          <w:rPr>
            <w:noProof/>
            <w:webHidden/>
          </w:rPr>
        </w:r>
        <w:r w:rsidR="00911BDE" w:rsidRPr="007819CF">
          <w:rPr>
            <w:noProof/>
            <w:webHidden/>
          </w:rPr>
          <w:fldChar w:fldCharType="separate"/>
        </w:r>
        <w:r w:rsidR="00F73ED8" w:rsidRPr="007819CF">
          <w:rPr>
            <w:noProof/>
            <w:webHidden/>
          </w:rPr>
          <w:t>20</w:t>
        </w:r>
        <w:r w:rsidR="00911BDE" w:rsidRPr="007819CF">
          <w:rPr>
            <w:noProof/>
            <w:webHidden/>
          </w:rPr>
          <w:fldChar w:fldCharType="end"/>
        </w:r>
      </w:hyperlink>
    </w:p>
    <w:p w14:paraId="3466EE0D" w14:textId="77777777" w:rsidR="00911BDE" w:rsidRPr="007819CF" w:rsidRDefault="00C640F0">
      <w:pPr>
        <w:pStyle w:val="TOC2"/>
        <w:tabs>
          <w:tab w:val="left" w:pos="880"/>
          <w:tab w:val="right" w:leader="dot" w:pos="9195"/>
        </w:tabs>
        <w:rPr>
          <w:rFonts w:cstheme="minorBidi"/>
          <w:noProof/>
          <w:szCs w:val="22"/>
        </w:rPr>
      </w:pPr>
      <w:hyperlink w:anchor="_Toc536524929" w:history="1">
        <w:r w:rsidR="00911BDE" w:rsidRPr="007819CF">
          <w:rPr>
            <w:rStyle w:val="Hyperlink"/>
            <w:noProof/>
          </w:rPr>
          <w:t>35</w:t>
        </w:r>
        <w:r w:rsidR="00911BDE" w:rsidRPr="007819CF">
          <w:rPr>
            <w:rFonts w:cstheme="minorBidi"/>
            <w:noProof/>
            <w:szCs w:val="22"/>
          </w:rPr>
          <w:tab/>
        </w:r>
        <w:r w:rsidR="00911BDE" w:rsidRPr="007819CF">
          <w:rPr>
            <w:rStyle w:val="Hyperlink"/>
            <w:noProof/>
          </w:rPr>
          <w:t>Notice of Board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_Toc536524929 \h </w:instrText>
        </w:r>
        <w:r w:rsidR="00911BDE" w:rsidRPr="007819CF">
          <w:rPr>
            <w:noProof/>
            <w:webHidden/>
          </w:rPr>
        </w:r>
        <w:r w:rsidR="00911BDE" w:rsidRPr="007819CF">
          <w:rPr>
            <w:noProof/>
            <w:webHidden/>
          </w:rPr>
          <w:fldChar w:fldCharType="separate"/>
        </w:r>
        <w:r w:rsidR="00F73ED8" w:rsidRPr="007819CF">
          <w:rPr>
            <w:noProof/>
            <w:webHidden/>
          </w:rPr>
          <w:t>21</w:t>
        </w:r>
        <w:r w:rsidR="00911BDE" w:rsidRPr="007819CF">
          <w:rPr>
            <w:noProof/>
            <w:webHidden/>
          </w:rPr>
          <w:fldChar w:fldCharType="end"/>
        </w:r>
      </w:hyperlink>
    </w:p>
    <w:p w14:paraId="6BC7349F" w14:textId="77777777" w:rsidR="00911BDE" w:rsidRPr="007819CF" w:rsidRDefault="00C640F0">
      <w:pPr>
        <w:pStyle w:val="TOC2"/>
        <w:tabs>
          <w:tab w:val="left" w:pos="880"/>
          <w:tab w:val="right" w:leader="dot" w:pos="9195"/>
        </w:tabs>
        <w:rPr>
          <w:rFonts w:cstheme="minorBidi"/>
          <w:noProof/>
          <w:szCs w:val="22"/>
        </w:rPr>
      </w:pPr>
      <w:hyperlink w:anchor="_Toc536524930" w:history="1">
        <w:r w:rsidR="00911BDE" w:rsidRPr="007819CF">
          <w:rPr>
            <w:rStyle w:val="Hyperlink"/>
            <w:noProof/>
          </w:rPr>
          <w:t>36</w:t>
        </w:r>
        <w:r w:rsidR="00911BDE" w:rsidRPr="007819CF">
          <w:rPr>
            <w:rFonts w:cstheme="minorBidi"/>
            <w:noProof/>
            <w:szCs w:val="22"/>
          </w:rPr>
          <w:tab/>
        </w:r>
        <w:r w:rsidR="00911BDE" w:rsidRPr="007819CF">
          <w:rPr>
            <w:rStyle w:val="Hyperlink"/>
            <w:noProof/>
          </w:rPr>
          <w:t>Quorum for Board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_Toc536524930 \h </w:instrText>
        </w:r>
        <w:r w:rsidR="00911BDE" w:rsidRPr="007819CF">
          <w:rPr>
            <w:noProof/>
            <w:webHidden/>
          </w:rPr>
        </w:r>
        <w:r w:rsidR="00911BDE" w:rsidRPr="007819CF">
          <w:rPr>
            <w:noProof/>
            <w:webHidden/>
          </w:rPr>
          <w:fldChar w:fldCharType="separate"/>
        </w:r>
        <w:r w:rsidR="00F73ED8" w:rsidRPr="007819CF">
          <w:rPr>
            <w:noProof/>
            <w:webHidden/>
          </w:rPr>
          <w:t>21</w:t>
        </w:r>
        <w:r w:rsidR="00911BDE" w:rsidRPr="007819CF">
          <w:rPr>
            <w:noProof/>
            <w:webHidden/>
          </w:rPr>
          <w:fldChar w:fldCharType="end"/>
        </w:r>
      </w:hyperlink>
    </w:p>
    <w:p w14:paraId="543AB80A" w14:textId="77777777" w:rsidR="00911BDE" w:rsidRPr="007819CF" w:rsidRDefault="00C640F0">
      <w:pPr>
        <w:pStyle w:val="TOC2"/>
        <w:tabs>
          <w:tab w:val="left" w:pos="880"/>
          <w:tab w:val="right" w:leader="dot" w:pos="9195"/>
        </w:tabs>
        <w:rPr>
          <w:rFonts w:cstheme="minorBidi"/>
          <w:noProof/>
          <w:szCs w:val="22"/>
        </w:rPr>
      </w:pPr>
      <w:hyperlink w:anchor="_Toc536524931" w:history="1">
        <w:r w:rsidR="00911BDE" w:rsidRPr="007819CF">
          <w:rPr>
            <w:rStyle w:val="Hyperlink"/>
            <w:noProof/>
          </w:rPr>
          <w:t>37</w:t>
        </w:r>
        <w:r w:rsidR="00911BDE" w:rsidRPr="007819CF">
          <w:rPr>
            <w:rFonts w:cstheme="minorBidi"/>
            <w:noProof/>
            <w:szCs w:val="22"/>
          </w:rPr>
          <w:tab/>
        </w:r>
        <w:r w:rsidR="00911BDE" w:rsidRPr="007819CF">
          <w:rPr>
            <w:rStyle w:val="Hyperlink"/>
            <w:noProof/>
          </w:rPr>
          <w:t>Presiding at Board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_Toc536524931 \h </w:instrText>
        </w:r>
        <w:r w:rsidR="00911BDE" w:rsidRPr="007819CF">
          <w:rPr>
            <w:noProof/>
            <w:webHidden/>
          </w:rPr>
        </w:r>
        <w:r w:rsidR="00911BDE" w:rsidRPr="007819CF">
          <w:rPr>
            <w:noProof/>
            <w:webHidden/>
          </w:rPr>
          <w:fldChar w:fldCharType="separate"/>
        </w:r>
        <w:r w:rsidR="00F73ED8" w:rsidRPr="007819CF">
          <w:rPr>
            <w:noProof/>
            <w:webHidden/>
          </w:rPr>
          <w:t>21</w:t>
        </w:r>
        <w:r w:rsidR="00911BDE" w:rsidRPr="007819CF">
          <w:rPr>
            <w:noProof/>
            <w:webHidden/>
          </w:rPr>
          <w:fldChar w:fldCharType="end"/>
        </w:r>
      </w:hyperlink>
    </w:p>
    <w:p w14:paraId="6BB33045" w14:textId="77777777" w:rsidR="00911BDE" w:rsidRPr="007819CF" w:rsidRDefault="00C640F0">
      <w:pPr>
        <w:pStyle w:val="TOC2"/>
        <w:tabs>
          <w:tab w:val="left" w:pos="880"/>
          <w:tab w:val="right" w:leader="dot" w:pos="9195"/>
        </w:tabs>
        <w:rPr>
          <w:rFonts w:cstheme="minorBidi"/>
          <w:noProof/>
          <w:szCs w:val="22"/>
        </w:rPr>
      </w:pPr>
      <w:hyperlink w:anchor="_Toc536524932" w:history="1">
        <w:r w:rsidR="00911BDE" w:rsidRPr="007819CF">
          <w:rPr>
            <w:rStyle w:val="Hyperlink"/>
            <w:noProof/>
          </w:rPr>
          <w:t>38</w:t>
        </w:r>
        <w:r w:rsidR="00911BDE" w:rsidRPr="007819CF">
          <w:rPr>
            <w:rFonts w:cstheme="minorBidi"/>
            <w:noProof/>
            <w:szCs w:val="22"/>
          </w:rPr>
          <w:tab/>
        </w:r>
        <w:r w:rsidR="00911BDE" w:rsidRPr="007819CF">
          <w:rPr>
            <w:rStyle w:val="Hyperlink"/>
            <w:noProof/>
          </w:rPr>
          <w:t>Voting at Board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_Toc536524932 \h </w:instrText>
        </w:r>
        <w:r w:rsidR="00911BDE" w:rsidRPr="007819CF">
          <w:rPr>
            <w:noProof/>
            <w:webHidden/>
          </w:rPr>
        </w:r>
        <w:r w:rsidR="00911BDE" w:rsidRPr="007819CF">
          <w:rPr>
            <w:noProof/>
            <w:webHidden/>
          </w:rPr>
          <w:fldChar w:fldCharType="separate"/>
        </w:r>
        <w:r w:rsidR="00F73ED8" w:rsidRPr="007819CF">
          <w:rPr>
            <w:noProof/>
            <w:webHidden/>
          </w:rPr>
          <w:t>22</w:t>
        </w:r>
        <w:r w:rsidR="00911BDE" w:rsidRPr="007819CF">
          <w:rPr>
            <w:noProof/>
            <w:webHidden/>
          </w:rPr>
          <w:fldChar w:fldCharType="end"/>
        </w:r>
      </w:hyperlink>
    </w:p>
    <w:p w14:paraId="544FC2B2" w14:textId="77777777" w:rsidR="00911BDE" w:rsidRPr="007819CF" w:rsidRDefault="00C640F0">
      <w:pPr>
        <w:pStyle w:val="TOC2"/>
        <w:tabs>
          <w:tab w:val="left" w:pos="880"/>
          <w:tab w:val="right" w:leader="dot" w:pos="9195"/>
        </w:tabs>
        <w:rPr>
          <w:rFonts w:cstheme="minorBidi"/>
          <w:noProof/>
          <w:szCs w:val="22"/>
        </w:rPr>
      </w:pPr>
      <w:hyperlink w:anchor="_Toc536524933" w:history="1">
        <w:r w:rsidR="00911BDE" w:rsidRPr="007819CF">
          <w:rPr>
            <w:rStyle w:val="Hyperlink"/>
            <w:noProof/>
          </w:rPr>
          <w:t>39</w:t>
        </w:r>
        <w:r w:rsidR="00911BDE" w:rsidRPr="007819CF">
          <w:rPr>
            <w:rFonts w:cstheme="minorBidi"/>
            <w:noProof/>
            <w:szCs w:val="22"/>
          </w:rPr>
          <w:tab/>
        </w:r>
        <w:r w:rsidR="00911BDE" w:rsidRPr="007819CF">
          <w:rPr>
            <w:rStyle w:val="Hyperlink"/>
            <w:noProof/>
          </w:rPr>
          <w:t>Disclosure of interest</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_Toc536524933 \h </w:instrText>
        </w:r>
        <w:r w:rsidR="00911BDE" w:rsidRPr="007819CF">
          <w:rPr>
            <w:noProof/>
            <w:webHidden/>
          </w:rPr>
        </w:r>
        <w:r w:rsidR="00911BDE" w:rsidRPr="007819CF">
          <w:rPr>
            <w:noProof/>
            <w:webHidden/>
          </w:rPr>
          <w:fldChar w:fldCharType="separate"/>
        </w:r>
        <w:r w:rsidR="00F73ED8" w:rsidRPr="007819CF">
          <w:rPr>
            <w:noProof/>
            <w:webHidden/>
          </w:rPr>
          <w:t>22</w:t>
        </w:r>
        <w:r w:rsidR="00911BDE" w:rsidRPr="007819CF">
          <w:rPr>
            <w:noProof/>
            <w:webHidden/>
          </w:rPr>
          <w:fldChar w:fldCharType="end"/>
        </w:r>
      </w:hyperlink>
    </w:p>
    <w:p w14:paraId="12ED1BC8" w14:textId="77777777" w:rsidR="00911BDE" w:rsidRPr="007819CF" w:rsidRDefault="00C640F0">
      <w:pPr>
        <w:pStyle w:val="TOC2"/>
        <w:tabs>
          <w:tab w:val="left" w:pos="880"/>
          <w:tab w:val="right" w:leader="dot" w:pos="9195"/>
        </w:tabs>
        <w:rPr>
          <w:rFonts w:cstheme="minorBidi"/>
          <w:noProof/>
          <w:szCs w:val="22"/>
        </w:rPr>
      </w:pPr>
      <w:hyperlink w:anchor="_Toc536524934" w:history="1">
        <w:r w:rsidR="00911BDE" w:rsidRPr="007819CF">
          <w:rPr>
            <w:rStyle w:val="Hyperlink"/>
            <w:noProof/>
          </w:rPr>
          <w:t>40</w:t>
        </w:r>
        <w:r w:rsidR="00911BDE" w:rsidRPr="007819CF">
          <w:rPr>
            <w:rFonts w:cstheme="minorBidi"/>
            <w:noProof/>
            <w:szCs w:val="22"/>
          </w:rPr>
          <w:tab/>
        </w:r>
        <w:r w:rsidR="00911BDE" w:rsidRPr="007819CF">
          <w:rPr>
            <w:rStyle w:val="Hyperlink"/>
            <w:noProof/>
          </w:rPr>
          <w:t>Removal of Board member</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_Toc536524934 \h </w:instrText>
        </w:r>
        <w:r w:rsidR="00911BDE" w:rsidRPr="007819CF">
          <w:rPr>
            <w:noProof/>
            <w:webHidden/>
          </w:rPr>
        </w:r>
        <w:r w:rsidR="00911BDE" w:rsidRPr="007819CF">
          <w:rPr>
            <w:noProof/>
            <w:webHidden/>
          </w:rPr>
          <w:fldChar w:fldCharType="separate"/>
        </w:r>
        <w:r w:rsidR="00F73ED8" w:rsidRPr="007819CF">
          <w:rPr>
            <w:noProof/>
            <w:webHidden/>
          </w:rPr>
          <w:t>23</w:t>
        </w:r>
        <w:r w:rsidR="00911BDE" w:rsidRPr="007819CF">
          <w:rPr>
            <w:noProof/>
            <w:webHidden/>
          </w:rPr>
          <w:fldChar w:fldCharType="end"/>
        </w:r>
      </w:hyperlink>
    </w:p>
    <w:p w14:paraId="2D4F7776" w14:textId="77777777" w:rsidR="00911BDE" w:rsidRPr="007819CF" w:rsidRDefault="00C640F0">
      <w:pPr>
        <w:pStyle w:val="TOC2"/>
        <w:tabs>
          <w:tab w:val="left" w:pos="880"/>
          <w:tab w:val="right" w:leader="dot" w:pos="9195"/>
        </w:tabs>
        <w:rPr>
          <w:rFonts w:cstheme="minorBidi"/>
          <w:noProof/>
          <w:szCs w:val="22"/>
        </w:rPr>
      </w:pPr>
      <w:hyperlink w:anchor="_Toc536524935" w:history="1">
        <w:r w:rsidR="00911BDE" w:rsidRPr="007819CF">
          <w:rPr>
            <w:rStyle w:val="Hyperlink"/>
            <w:noProof/>
          </w:rPr>
          <w:t>41</w:t>
        </w:r>
        <w:r w:rsidR="00911BDE" w:rsidRPr="007819CF">
          <w:rPr>
            <w:rFonts w:cstheme="minorBidi"/>
            <w:noProof/>
            <w:szCs w:val="22"/>
          </w:rPr>
          <w:tab/>
        </w:r>
        <w:r w:rsidR="00911BDE" w:rsidRPr="007819CF">
          <w:rPr>
            <w:rStyle w:val="Hyperlink"/>
            <w:noProof/>
          </w:rPr>
          <w:t>Minutes of meetings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_Toc536524935 \h </w:instrText>
        </w:r>
        <w:r w:rsidR="00911BDE" w:rsidRPr="007819CF">
          <w:rPr>
            <w:noProof/>
            <w:webHidden/>
          </w:rPr>
        </w:r>
        <w:r w:rsidR="00911BDE" w:rsidRPr="007819CF">
          <w:rPr>
            <w:noProof/>
            <w:webHidden/>
          </w:rPr>
          <w:fldChar w:fldCharType="separate"/>
        </w:r>
        <w:r w:rsidR="00F73ED8" w:rsidRPr="007819CF">
          <w:rPr>
            <w:noProof/>
            <w:webHidden/>
          </w:rPr>
          <w:t>23</w:t>
        </w:r>
        <w:r w:rsidR="00911BDE" w:rsidRPr="007819CF">
          <w:rPr>
            <w:noProof/>
            <w:webHidden/>
          </w:rPr>
          <w:fldChar w:fldCharType="end"/>
        </w:r>
      </w:hyperlink>
    </w:p>
    <w:p w14:paraId="5CA6BF5C" w14:textId="77777777" w:rsidR="00911BDE" w:rsidRPr="007819CF" w:rsidRDefault="00C640F0">
      <w:pPr>
        <w:pStyle w:val="TOC2"/>
        <w:tabs>
          <w:tab w:val="left" w:pos="880"/>
          <w:tab w:val="right" w:leader="dot" w:pos="9195"/>
        </w:tabs>
        <w:rPr>
          <w:rFonts w:cstheme="minorBidi"/>
          <w:noProof/>
          <w:szCs w:val="22"/>
        </w:rPr>
      </w:pPr>
      <w:hyperlink w:anchor="_Toc536524936" w:history="1">
        <w:r w:rsidR="00911BDE" w:rsidRPr="007819CF">
          <w:rPr>
            <w:rStyle w:val="Hyperlink"/>
            <w:noProof/>
          </w:rPr>
          <w:t>42</w:t>
        </w:r>
        <w:r w:rsidR="00911BDE" w:rsidRPr="007819CF">
          <w:rPr>
            <w:rFonts w:cstheme="minorBidi"/>
            <w:noProof/>
            <w:szCs w:val="22"/>
          </w:rPr>
          <w:tab/>
        </w:r>
        <w:r w:rsidR="00911BDE" w:rsidRPr="007819CF">
          <w:rPr>
            <w:rStyle w:val="Hyperlink"/>
            <w:noProof/>
          </w:rPr>
          <w:t>Subcommittees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_Toc536524936 \h </w:instrText>
        </w:r>
        <w:r w:rsidR="00911BDE" w:rsidRPr="007819CF">
          <w:rPr>
            <w:noProof/>
            <w:webHidden/>
          </w:rPr>
        </w:r>
        <w:r w:rsidR="00911BDE" w:rsidRPr="007819CF">
          <w:rPr>
            <w:noProof/>
            <w:webHidden/>
          </w:rPr>
          <w:fldChar w:fldCharType="separate"/>
        </w:r>
        <w:r w:rsidR="00F73ED8" w:rsidRPr="007819CF">
          <w:rPr>
            <w:noProof/>
            <w:webHidden/>
          </w:rPr>
          <w:t>24</w:t>
        </w:r>
        <w:r w:rsidR="00911BDE" w:rsidRPr="007819CF">
          <w:rPr>
            <w:noProof/>
            <w:webHidden/>
          </w:rPr>
          <w:fldChar w:fldCharType="end"/>
        </w:r>
      </w:hyperlink>
    </w:p>
    <w:p w14:paraId="04080FEE" w14:textId="77777777" w:rsidR="00911BDE" w:rsidRPr="007819CF" w:rsidRDefault="00C640F0">
      <w:pPr>
        <w:pStyle w:val="TOC2"/>
        <w:tabs>
          <w:tab w:val="left" w:pos="880"/>
          <w:tab w:val="right" w:leader="dot" w:pos="9195"/>
        </w:tabs>
        <w:rPr>
          <w:rFonts w:cstheme="minorBidi"/>
          <w:noProof/>
          <w:szCs w:val="22"/>
        </w:rPr>
      </w:pPr>
      <w:hyperlink w:anchor="_Toc536524937" w:history="1">
        <w:r w:rsidR="00911BDE" w:rsidRPr="007819CF">
          <w:rPr>
            <w:rStyle w:val="Hyperlink"/>
            <w:noProof/>
          </w:rPr>
          <w:t>43</w:t>
        </w:r>
        <w:r w:rsidR="00911BDE" w:rsidRPr="007819CF">
          <w:rPr>
            <w:rFonts w:cstheme="minorBidi"/>
            <w:noProof/>
            <w:szCs w:val="22"/>
          </w:rPr>
          <w:tab/>
        </w:r>
        <w:r w:rsidR="00911BDE" w:rsidRPr="007819CF">
          <w:rPr>
            <w:rStyle w:val="Hyperlink"/>
            <w:noProof/>
            <w:lang w:eastAsia="en-US"/>
          </w:rPr>
          <w:t>Executive Committee</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_Toc536524937 \h </w:instrText>
        </w:r>
        <w:r w:rsidR="00911BDE" w:rsidRPr="007819CF">
          <w:rPr>
            <w:noProof/>
            <w:webHidden/>
          </w:rPr>
        </w:r>
        <w:r w:rsidR="00911BDE" w:rsidRPr="007819CF">
          <w:rPr>
            <w:noProof/>
            <w:webHidden/>
          </w:rPr>
          <w:fldChar w:fldCharType="separate"/>
        </w:r>
        <w:r w:rsidR="00F73ED8" w:rsidRPr="007819CF">
          <w:rPr>
            <w:noProof/>
            <w:webHidden/>
          </w:rPr>
          <w:t>24</w:t>
        </w:r>
        <w:r w:rsidR="00911BDE" w:rsidRPr="007819CF">
          <w:rPr>
            <w:noProof/>
            <w:webHidden/>
          </w:rPr>
          <w:fldChar w:fldCharType="end"/>
        </w:r>
      </w:hyperlink>
    </w:p>
    <w:p w14:paraId="4457D954" w14:textId="77777777" w:rsidR="00911BDE" w:rsidRPr="007819CF" w:rsidRDefault="00C640F0">
      <w:pPr>
        <w:pStyle w:val="TOC2"/>
        <w:tabs>
          <w:tab w:val="left" w:pos="880"/>
          <w:tab w:val="right" w:leader="dot" w:pos="9195"/>
        </w:tabs>
        <w:rPr>
          <w:rFonts w:cstheme="minorBidi"/>
          <w:noProof/>
          <w:szCs w:val="22"/>
        </w:rPr>
      </w:pPr>
      <w:hyperlink w:anchor="_Toc536524938" w:history="1">
        <w:r w:rsidR="00911BDE" w:rsidRPr="007819CF">
          <w:rPr>
            <w:rStyle w:val="Hyperlink"/>
            <w:noProof/>
          </w:rPr>
          <w:t>44</w:t>
        </w:r>
        <w:r w:rsidR="00911BDE" w:rsidRPr="007819CF">
          <w:rPr>
            <w:rFonts w:cstheme="minorBidi"/>
            <w:noProof/>
            <w:szCs w:val="22"/>
          </w:rPr>
          <w:tab/>
        </w:r>
        <w:r w:rsidR="00911BDE" w:rsidRPr="007819CF">
          <w:rPr>
            <w:rStyle w:val="Hyperlink"/>
            <w:noProof/>
            <w:lang w:eastAsia="en-US"/>
          </w:rPr>
          <w:t>Collective responsibility of Board</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_Toc536524938 \h </w:instrText>
        </w:r>
        <w:r w:rsidR="00911BDE" w:rsidRPr="007819CF">
          <w:rPr>
            <w:noProof/>
            <w:webHidden/>
          </w:rPr>
        </w:r>
        <w:r w:rsidR="00911BDE" w:rsidRPr="007819CF">
          <w:rPr>
            <w:noProof/>
            <w:webHidden/>
          </w:rPr>
          <w:fldChar w:fldCharType="separate"/>
        </w:r>
        <w:r w:rsidR="00F73ED8" w:rsidRPr="007819CF">
          <w:rPr>
            <w:noProof/>
            <w:webHidden/>
          </w:rPr>
          <w:t>25</w:t>
        </w:r>
        <w:r w:rsidR="00911BDE" w:rsidRPr="007819CF">
          <w:rPr>
            <w:noProof/>
            <w:webHidden/>
          </w:rPr>
          <w:fldChar w:fldCharType="end"/>
        </w:r>
      </w:hyperlink>
    </w:p>
    <w:p w14:paraId="79394A5F" w14:textId="77777777" w:rsidR="00911BDE" w:rsidRPr="007819CF" w:rsidRDefault="00C640F0">
      <w:pPr>
        <w:pStyle w:val="TOC2"/>
        <w:tabs>
          <w:tab w:val="left" w:pos="880"/>
          <w:tab w:val="right" w:leader="dot" w:pos="9195"/>
        </w:tabs>
        <w:rPr>
          <w:rFonts w:cstheme="minorBidi"/>
          <w:noProof/>
          <w:szCs w:val="22"/>
        </w:rPr>
      </w:pPr>
      <w:hyperlink w:anchor="_Toc536524939" w:history="1">
        <w:r w:rsidR="00911BDE" w:rsidRPr="007819CF">
          <w:rPr>
            <w:rStyle w:val="Hyperlink"/>
            <w:noProof/>
          </w:rPr>
          <w:t>45</w:t>
        </w:r>
        <w:r w:rsidR="00911BDE" w:rsidRPr="007819CF">
          <w:rPr>
            <w:rFonts w:cstheme="minorBidi"/>
            <w:noProof/>
            <w:szCs w:val="22"/>
          </w:rPr>
          <w:tab/>
        </w:r>
        <w:r w:rsidR="00911BDE" w:rsidRPr="007819CF">
          <w:rPr>
            <w:rStyle w:val="Hyperlink"/>
            <w:noProof/>
          </w:rPr>
          <w:t>Income and property of the Association</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_Toc536524939 \h </w:instrText>
        </w:r>
        <w:r w:rsidR="00911BDE" w:rsidRPr="007819CF">
          <w:rPr>
            <w:noProof/>
            <w:webHidden/>
          </w:rPr>
        </w:r>
        <w:r w:rsidR="00911BDE" w:rsidRPr="007819CF">
          <w:rPr>
            <w:noProof/>
            <w:webHidden/>
          </w:rPr>
          <w:fldChar w:fldCharType="separate"/>
        </w:r>
        <w:r w:rsidR="00F73ED8" w:rsidRPr="007819CF">
          <w:rPr>
            <w:noProof/>
            <w:webHidden/>
          </w:rPr>
          <w:t>25</w:t>
        </w:r>
        <w:r w:rsidR="00911BDE" w:rsidRPr="007819CF">
          <w:rPr>
            <w:noProof/>
            <w:webHidden/>
          </w:rPr>
          <w:fldChar w:fldCharType="end"/>
        </w:r>
      </w:hyperlink>
    </w:p>
    <w:p w14:paraId="25E71D11" w14:textId="77777777" w:rsidR="00911BDE" w:rsidRPr="007819CF" w:rsidRDefault="00C640F0">
      <w:pPr>
        <w:pStyle w:val="TOC2"/>
        <w:tabs>
          <w:tab w:val="left" w:pos="880"/>
          <w:tab w:val="right" w:leader="dot" w:pos="9195"/>
        </w:tabs>
        <w:rPr>
          <w:rFonts w:cstheme="minorBidi"/>
          <w:noProof/>
          <w:szCs w:val="22"/>
        </w:rPr>
      </w:pPr>
      <w:hyperlink w:anchor="_Toc536524940" w:history="1">
        <w:r w:rsidR="00911BDE" w:rsidRPr="007819CF">
          <w:rPr>
            <w:rStyle w:val="Hyperlink"/>
            <w:noProof/>
          </w:rPr>
          <w:t>46</w:t>
        </w:r>
        <w:r w:rsidR="00911BDE" w:rsidRPr="007819CF">
          <w:rPr>
            <w:rFonts w:cstheme="minorBidi"/>
            <w:noProof/>
            <w:szCs w:val="22"/>
          </w:rPr>
          <w:tab/>
        </w:r>
        <w:r w:rsidR="00911BDE" w:rsidRPr="007819CF">
          <w:rPr>
            <w:rStyle w:val="Hyperlink"/>
            <w:noProof/>
          </w:rPr>
          <w:t>Funds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_Toc536524940 \h </w:instrText>
        </w:r>
        <w:r w:rsidR="00911BDE" w:rsidRPr="007819CF">
          <w:rPr>
            <w:noProof/>
            <w:webHidden/>
          </w:rPr>
        </w:r>
        <w:r w:rsidR="00911BDE" w:rsidRPr="007819CF">
          <w:rPr>
            <w:noProof/>
            <w:webHidden/>
          </w:rPr>
          <w:fldChar w:fldCharType="separate"/>
        </w:r>
        <w:r w:rsidR="00F73ED8" w:rsidRPr="007819CF">
          <w:rPr>
            <w:noProof/>
            <w:webHidden/>
          </w:rPr>
          <w:t>25</w:t>
        </w:r>
        <w:r w:rsidR="00911BDE" w:rsidRPr="007819CF">
          <w:rPr>
            <w:noProof/>
            <w:webHidden/>
          </w:rPr>
          <w:fldChar w:fldCharType="end"/>
        </w:r>
      </w:hyperlink>
    </w:p>
    <w:p w14:paraId="2E52E713" w14:textId="77777777" w:rsidR="00911BDE" w:rsidRPr="007819CF" w:rsidRDefault="00C640F0">
      <w:pPr>
        <w:pStyle w:val="TOC2"/>
        <w:tabs>
          <w:tab w:val="left" w:pos="880"/>
          <w:tab w:val="right" w:leader="dot" w:pos="9195"/>
        </w:tabs>
        <w:rPr>
          <w:rFonts w:cstheme="minorBidi"/>
          <w:noProof/>
          <w:szCs w:val="22"/>
        </w:rPr>
      </w:pPr>
      <w:hyperlink w:anchor="_Toc536524941" w:history="1">
        <w:r w:rsidR="00911BDE" w:rsidRPr="007819CF">
          <w:rPr>
            <w:rStyle w:val="Hyperlink"/>
            <w:noProof/>
          </w:rPr>
          <w:t>47</w:t>
        </w:r>
        <w:r w:rsidR="00911BDE" w:rsidRPr="007819CF">
          <w:rPr>
            <w:rFonts w:cstheme="minorBidi"/>
            <w:noProof/>
            <w:szCs w:val="22"/>
          </w:rPr>
          <w:tab/>
        </w:r>
        <w:r w:rsidR="00911BDE" w:rsidRPr="007819CF">
          <w:rPr>
            <w:rStyle w:val="Hyperlink"/>
            <w:noProof/>
          </w:rPr>
          <w:t>Auditor</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_Toc536524941 \h </w:instrText>
        </w:r>
        <w:r w:rsidR="00911BDE" w:rsidRPr="007819CF">
          <w:rPr>
            <w:noProof/>
            <w:webHidden/>
          </w:rPr>
        </w:r>
        <w:r w:rsidR="00911BDE" w:rsidRPr="007819CF">
          <w:rPr>
            <w:noProof/>
            <w:webHidden/>
          </w:rPr>
          <w:fldChar w:fldCharType="separate"/>
        </w:r>
        <w:r w:rsidR="00F73ED8" w:rsidRPr="007819CF">
          <w:rPr>
            <w:noProof/>
            <w:webHidden/>
          </w:rPr>
          <w:t>26</w:t>
        </w:r>
        <w:r w:rsidR="00911BDE" w:rsidRPr="007819CF">
          <w:rPr>
            <w:noProof/>
            <w:webHidden/>
          </w:rPr>
          <w:fldChar w:fldCharType="end"/>
        </w:r>
      </w:hyperlink>
    </w:p>
    <w:p w14:paraId="3D778BD6" w14:textId="77777777" w:rsidR="00911BDE" w:rsidRPr="007819CF" w:rsidRDefault="00C640F0">
      <w:pPr>
        <w:pStyle w:val="TOC2"/>
        <w:tabs>
          <w:tab w:val="left" w:pos="880"/>
          <w:tab w:val="right" w:leader="dot" w:pos="9195"/>
        </w:tabs>
        <w:rPr>
          <w:rFonts w:cstheme="minorBidi"/>
          <w:noProof/>
          <w:szCs w:val="22"/>
        </w:rPr>
      </w:pPr>
      <w:hyperlink w:anchor="_Toc536524942" w:history="1">
        <w:r w:rsidR="00911BDE" w:rsidRPr="007819CF">
          <w:rPr>
            <w:rStyle w:val="Hyperlink"/>
            <w:noProof/>
          </w:rPr>
          <w:t>48</w:t>
        </w:r>
        <w:r w:rsidR="00911BDE" w:rsidRPr="007819CF">
          <w:rPr>
            <w:rFonts w:cstheme="minorBidi"/>
            <w:noProof/>
            <w:szCs w:val="22"/>
          </w:rPr>
          <w:tab/>
        </w:r>
        <w:r w:rsidR="00911BDE" w:rsidRPr="007819CF">
          <w:rPr>
            <w:rStyle w:val="Hyperlink"/>
            <w:noProof/>
          </w:rPr>
          <w:t>Audit of accounts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_Toc536524942 \h </w:instrText>
        </w:r>
        <w:r w:rsidR="00911BDE" w:rsidRPr="007819CF">
          <w:rPr>
            <w:noProof/>
            <w:webHidden/>
          </w:rPr>
        </w:r>
        <w:r w:rsidR="00911BDE" w:rsidRPr="007819CF">
          <w:rPr>
            <w:noProof/>
            <w:webHidden/>
          </w:rPr>
          <w:fldChar w:fldCharType="separate"/>
        </w:r>
        <w:r w:rsidR="00F73ED8" w:rsidRPr="007819CF">
          <w:rPr>
            <w:noProof/>
            <w:webHidden/>
          </w:rPr>
          <w:t>27</w:t>
        </w:r>
        <w:r w:rsidR="00911BDE" w:rsidRPr="007819CF">
          <w:rPr>
            <w:noProof/>
            <w:webHidden/>
          </w:rPr>
          <w:fldChar w:fldCharType="end"/>
        </w:r>
      </w:hyperlink>
    </w:p>
    <w:p w14:paraId="2E3C529B" w14:textId="77777777" w:rsidR="00911BDE" w:rsidRPr="007819CF" w:rsidRDefault="00C640F0">
      <w:pPr>
        <w:pStyle w:val="TOC2"/>
        <w:tabs>
          <w:tab w:val="left" w:pos="880"/>
          <w:tab w:val="right" w:leader="dot" w:pos="9195"/>
        </w:tabs>
        <w:rPr>
          <w:rFonts w:cstheme="minorBidi"/>
          <w:noProof/>
          <w:szCs w:val="22"/>
        </w:rPr>
      </w:pPr>
      <w:hyperlink w:anchor="_Toc536524943" w:history="1">
        <w:r w:rsidR="00911BDE" w:rsidRPr="007819CF">
          <w:rPr>
            <w:rStyle w:val="Hyperlink"/>
            <w:noProof/>
          </w:rPr>
          <w:t>49</w:t>
        </w:r>
        <w:r w:rsidR="00911BDE" w:rsidRPr="007819CF">
          <w:rPr>
            <w:rFonts w:cstheme="minorBidi"/>
            <w:noProof/>
            <w:szCs w:val="22"/>
          </w:rPr>
          <w:tab/>
        </w:r>
        <w:r w:rsidR="00911BDE" w:rsidRPr="007819CF">
          <w:rPr>
            <w:rStyle w:val="Hyperlink"/>
            <w:noProof/>
          </w:rPr>
          <w:t>Insurance</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_Toc536524943 \h </w:instrText>
        </w:r>
        <w:r w:rsidR="00911BDE" w:rsidRPr="007819CF">
          <w:rPr>
            <w:noProof/>
            <w:webHidden/>
          </w:rPr>
        </w:r>
        <w:r w:rsidR="00911BDE" w:rsidRPr="007819CF">
          <w:rPr>
            <w:noProof/>
            <w:webHidden/>
          </w:rPr>
          <w:fldChar w:fldCharType="separate"/>
        </w:r>
        <w:r w:rsidR="00F73ED8" w:rsidRPr="007819CF">
          <w:rPr>
            <w:noProof/>
            <w:webHidden/>
          </w:rPr>
          <w:t>27</w:t>
        </w:r>
        <w:r w:rsidR="00911BDE" w:rsidRPr="007819CF">
          <w:rPr>
            <w:noProof/>
            <w:webHidden/>
          </w:rPr>
          <w:fldChar w:fldCharType="end"/>
        </w:r>
      </w:hyperlink>
    </w:p>
    <w:p w14:paraId="5B39D12F" w14:textId="77777777" w:rsidR="00911BDE" w:rsidRPr="007819CF" w:rsidRDefault="00C640F0">
      <w:pPr>
        <w:pStyle w:val="TOC2"/>
        <w:tabs>
          <w:tab w:val="left" w:pos="880"/>
          <w:tab w:val="right" w:leader="dot" w:pos="9195"/>
        </w:tabs>
        <w:rPr>
          <w:rFonts w:cstheme="minorBidi"/>
          <w:noProof/>
          <w:szCs w:val="22"/>
        </w:rPr>
      </w:pPr>
      <w:hyperlink w:anchor="_Toc536524944" w:history="1">
        <w:r w:rsidR="00911BDE" w:rsidRPr="007819CF">
          <w:rPr>
            <w:rStyle w:val="Hyperlink"/>
            <w:noProof/>
          </w:rPr>
          <w:t>50</w:t>
        </w:r>
        <w:r w:rsidR="00911BDE" w:rsidRPr="007819CF">
          <w:rPr>
            <w:rFonts w:cstheme="minorBidi"/>
            <w:noProof/>
            <w:szCs w:val="22"/>
          </w:rPr>
          <w:tab/>
        </w:r>
        <w:r w:rsidR="00911BDE" w:rsidRPr="007819CF">
          <w:rPr>
            <w:rStyle w:val="Hyperlink"/>
            <w:noProof/>
          </w:rPr>
          <w:t>By-Laws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_Toc536524944 \h </w:instrText>
        </w:r>
        <w:r w:rsidR="00911BDE" w:rsidRPr="007819CF">
          <w:rPr>
            <w:noProof/>
            <w:webHidden/>
          </w:rPr>
        </w:r>
        <w:r w:rsidR="00911BDE" w:rsidRPr="007819CF">
          <w:rPr>
            <w:noProof/>
            <w:webHidden/>
          </w:rPr>
          <w:fldChar w:fldCharType="separate"/>
        </w:r>
        <w:r w:rsidR="00F73ED8" w:rsidRPr="007819CF">
          <w:rPr>
            <w:noProof/>
            <w:webHidden/>
          </w:rPr>
          <w:t>28</w:t>
        </w:r>
        <w:r w:rsidR="00911BDE" w:rsidRPr="007819CF">
          <w:rPr>
            <w:noProof/>
            <w:webHidden/>
          </w:rPr>
          <w:fldChar w:fldCharType="end"/>
        </w:r>
      </w:hyperlink>
    </w:p>
    <w:p w14:paraId="541ADFD9" w14:textId="77777777" w:rsidR="00911BDE" w:rsidRPr="007819CF" w:rsidRDefault="00C640F0">
      <w:pPr>
        <w:pStyle w:val="TOC2"/>
        <w:tabs>
          <w:tab w:val="left" w:pos="880"/>
          <w:tab w:val="right" w:leader="dot" w:pos="9195"/>
        </w:tabs>
        <w:rPr>
          <w:rFonts w:cstheme="minorBidi"/>
          <w:noProof/>
          <w:szCs w:val="22"/>
        </w:rPr>
      </w:pPr>
      <w:hyperlink w:anchor="_Toc536524945" w:history="1">
        <w:r w:rsidR="00911BDE" w:rsidRPr="007819CF">
          <w:rPr>
            <w:rStyle w:val="Hyperlink"/>
            <w:noProof/>
          </w:rPr>
          <w:t>51</w:t>
        </w:r>
        <w:r w:rsidR="00911BDE" w:rsidRPr="007819CF">
          <w:rPr>
            <w:rFonts w:cstheme="minorBidi"/>
            <w:noProof/>
            <w:szCs w:val="22"/>
          </w:rPr>
          <w:tab/>
        </w:r>
        <w:r w:rsidR="00911BDE" w:rsidRPr="007819CF">
          <w:rPr>
            <w:rStyle w:val="Hyperlink"/>
            <w:noProof/>
          </w:rPr>
          <w:t>Seal</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_Toc536524945 \h </w:instrText>
        </w:r>
        <w:r w:rsidR="00911BDE" w:rsidRPr="007819CF">
          <w:rPr>
            <w:noProof/>
            <w:webHidden/>
          </w:rPr>
        </w:r>
        <w:r w:rsidR="00911BDE" w:rsidRPr="007819CF">
          <w:rPr>
            <w:noProof/>
            <w:webHidden/>
          </w:rPr>
          <w:fldChar w:fldCharType="separate"/>
        </w:r>
        <w:r w:rsidR="00F73ED8" w:rsidRPr="007819CF">
          <w:rPr>
            <w:noProof/>
            <w:webHidden/>
          </w:rPr>
          <w:t>28</w:t>
        </w:r>
        <w:r w:rsidR="00911BDE" w:rsidRPr="007819CF">
          <w:rPr>
            <w:noProof/>
            <w:webHidden/>
          </w:rPr>
          <w:fldChar w:fldCharType="end"/>
        </w:r>
      </w:hyperlink>
    </w:p>
    <w:p w14:paraId="260A77A0" w14:textId="77777777" w:rsidR="00911BDE" w:rsidRPr="007819CF" w:rsidRDefault="00C640F0">
      <w:pPr>
        <w:pStyle w:val="TOC2"/>
        <w:tabs>
          <w:tab w:val="left" w:pos="880"/>
          <w:tab w:val="right" w:leader="dot" w:pos="9195"/>
        </w:tabs>
        <w:rPr>
          <w:rFonts w:cstheme="minorBidi"/>
          <w:noProof/>
          <w:szCs w:val="22"/>
        </w:rPr>
      </w:pPr>
      <w:hyperlink w:anchor="_Toc536524946" w:history="1">
        <w:r w:rsidR="00911BDE" w:rsidRPr="007819CF">
          <w:rPr>
            <w:rStyle w:val="Hyperlink"/>
            <w:noProof/>
          </w:rPr>
          <w:t>52</w:t>
        </w:r>
        <w:r w:rsidR="00911BDE" w:rsidRPr="007819CF">
          <w:rPr>
            <w:rFonts w:cstheme="minorBidi"/>
            <w:noProof/>
            <w:szCs w:val="22"/>
          </w:rPr>
          <w:tab/>
        </w:r>
        <w:r w:rsidR="00911BDE" w:rsidRPr="007819CF">
          <w:rPr>
            <w:rStyle w:val="Hyperlink"/>
            <w:noProof/>
          </w:rPr>
          <w:t>Notice to members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_Toc536524946 \h </w:instrText>
        </w:r>
        <w:r w:rsidR="00911BDE" w:rsidRPr="007819CF">
          <w:rPr>
            <w:noProof/>
            <w:webHidden/>
          </w:rPr>
        </w:r>
        <w:r w:rsidR="00911BDE" w:rsidRPr="007819CF">
          <w:rPr>
            <w:noProof/>
            <w:webHidden/>
          </w:rPr>
          <w:fldChar w:fldCharType="separate"/>
        </w:r>
        <w:r w:rsidR="00F73ED8" w:rsidRPr="007819CF">
          <w:rPr>
            <w:noProof/>
            <w:webHidden/>
          </w:rPr>
          <w:t>28</w:t>
        </w:r>
        <w:r w:rsidR="00911BDE" w:rsidRPr="007819CF">
          <w:rPr>
            <w:noProof/>
            <w:webHidden/>
          </w:rPr>
          <w:fldChar w:fldCharType="end"/>
        </w:r>
      </w:hyperlink>
    </w:p>
    <w:p w14:paraId="7A9C0F43" w14:textId="77777777" w:rsidR="00911BDE" w:rsidRPr="007819CF" w:rsidRDefault="00C640F0">
      <w:pPr>
        <w:pStyle w:val="TOC2"/>
        <w:tabs>
          <w:tab w:val="left" w:pos="880"/>
          <w:tab w:val="right" w:leader="dot" w:pos="9195"/>
        </w:tabs>
        <w:rPr>
          <w:rFonts w:cstheme="minorBidi"/>
          <w:noProof/>
          <w:szCs w:val="22"/>
        </w:rPr>
      </w:pPr>
      <w:hyperlink w:anchor="_Toc536524947" w:history="1">
        <w:r w:rsidR="00911BDE" w:rsidRPr="007819CF">
          <w:rPr>
            <w:rStyle w:val="Hyperlink"/>
            <w:noProof/>
          </w:rPr>
          <w:t>53</w:t>
        </w:r>
        <w:r w:rsidR="00911BDE" w:rsidRPr="007819CF">
          <w:rPr>
            <w:rFonts w:cstheme="minorBidi"/>
            <w:noProof/>
            <w:szCs w:val="22"/>
          </w:rPr>
          <w:tab/>
        </w:r>
        <w:r w:rsidR="00911BDE" w:rsidRPr="007819CF">
          <w:rPr>
            <w:rStyle w:val="Hyperlink"/>
            <w:noProof/>
          </w:rPr>
          <w:t>Custody and inspection of books and records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_Toc536524947 \h </w:instrText>
        </w:r>
        <w:r w:rsidR="00911BDE" w:rsidRPr="007819CF">
          <w:rPr>
            <w:noProof/>
            <w:webHidden/>
          </w:rPr>
        </w:r>
        <w:r w:rsidR="00911BDE" w:rsidRPr="007819CF">
          <w:rPr>
            <w:noProof/>
            <w:webHidden/>
          </w:rPr>
          <w:fldChar w:fldCharType="separate"/>
        </w:r>
        <w:r w:rsidR="00F73ED8" w:rsidRPr="007819CF">
          <w:rPr>
            <w:noProof/>
            <w:webHidden/>
          </w:rPr>
          <w:t>28</w:t>
        </w:r>
        <w:r w:rsidR="00911BDE" w:rsidRPr="007819CF">
          <w:rPr>
            <w:noProof/>
            <w:webHidden/>
          </w:rPr>
          <w:fldChar w:fldCharType="end"/>
        </w:r>
      </w:hyperlink>
    </w:p>
    <w:p w14:paraId="50026AE2" w14:textId="77777777" w:rsidR="00911BDE" w:rsidRPr="007819CF" w:rsidRDefault="00C640F0">
      <w:pPr>
        <w:pStyle w:val="TOC2"/>
        <w:tabs>
          <w:tab w:val="left" w:pos="880"/>
          <w:tab w:val="right" w:leader="dot" w:pos="9195"/>
        </w:tabs>
        <w:rPr>
          <w:rFonts w:cstheme="minorBidi"/>
          <w:noProof/>
          <w:szCs w:val="22"/>
        </w:rPr>
      </w:pPr>
      <w:hyperlink w:anchor="_Toc536524948" w:history="1">
        <w:r w:rsidR="00911BDE" w:rsidRPr="007819CF">
          <w:rPr>
            <w:rStyle w:val="Hyperlink"/>
            <w:noProof/>
          </w:rPr>
          <w:t>54</w:t>
        </w:r>
        <w:r w:rsidR="00911BDE" w:rsidRPr="007819CF">
          <w:rPr>
            <w:rFonts w:cstheme="minorBidi"/>
            <w:noProof/>
            <w:szCs w:val="22"/>
          </w:rPr>
          <w:tab/>
        </w:r>
        <w:r w:rsidR="00911BDE" w:rsidRPr="007819CF">
          <w:rPr>
            <w:rStyle w:val="Hyperlink"/>
            <w:noProof/>
          </w:rPr>
          <w:t>Winding up</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_Toc536524948 \h </w:instrText>
        </w:r>
        <w:r w:rsidR="00911BDE" w:rsidRPr="007819CF">
          <w:rPr>
            <w:noProof/>
            <w:webHidden/>
          </w:rPr>
        </w:r>
        <w:r w:rsidR="00911BDE" w:rsidRPr="007819CF">
          <w:rPr>
            <w:noProof/>
            <w:webHidden/>
          </w:rPr>
          <w:fldChar w:fldCharType="separate"/>
        </w:r>
        <w:r w:rsidR="00F73ED8" w:rsidRPr="007819CF">
          <w:rPr>
            <w:noProof/>
            <w:webHidden/>
          </w:rPr>
          <w:t>29</w:t>
        </w:r>
        <w:r w:rsidR="00911BDE" w:rsidRPr="007819CF">
          <w:rPr>
            <w:noProof/>
            <w:webHidden/>
          </w:rPr>
          <w:fldChar w:fldCharType="end"/>
        </w:r>
      </w:hyperlink>
    </w:p>
    <w:p w14:paraId="07CB4F86" w14:textId="77777777" w:rsidR="00911BDE" w:rsidRPr="007819CF" w:rsidRDefault="00C640F0">
      <w:pPr>
        <w:pStyle w:val="TOC1"/>
        <w:tabs>
          <w:tab w:val="right" w:leader="dot" w:pos="9195"/>
        </w:tabs>
        <w:rPr>
          <w:rFonts w:cstheme="minorBidi"/>
          <w:noProof/>
          <w:szCs w:val="22"/>
        </w:rPr>
      </w:pPr>
      <w:hyperlink w:anchor="_Toc536524949" w:history="1">
        <w:r w:rsidR="00911BDE" w:rsidRPr="007819CF">
          <w:rPr>
            <w:rStyle w:val="Hyperlink"/>
            <w:noProof/>
          </w:rPr>
          <w:t>Appendix 1: By-Laws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_Toc536524949 \h </w:instrText>
        </w:r>
        <w:r w:rsidR="00911BDE" w:rsidRPr="007819CF">
          <w:rPr>
            <w:noProof/>
            <w:webHidden/>
          </w:rPr>
        </w:r>
        <w:r w:rsidR="00911BDE" w:rsidRPr="007819CF">
          <w:rPr>
            <w:noProof/>
            <w:webHidden/>
          </w:rPr>
          <w:fldChar w:fldCharType="separate"/>
        </w:r>
        <w:r w:rsidR="00F73ED8" w:rsidRPr="007819CF">
          <w:rPr>
            <w:noProof/>
            <w:webHidden/>
          </w:rPr>
          <w:t>30</w:t>
        </w:r>
        <w:r w:rsidR="00911BDE" w:rsidRPr="007819CF">
          <w:rPr>
            <w:noProof/>
            <w:webHidden/>
          </w:rPr>
          <w:fldChar w:fldCharType="end"/>
        </w:r>
      </w:hyperlink>
    </w:p>
    <w:p w14:paraId="1DB67EFB" w14:textId="77777777" w:rsidR="00911BDE" w:rsidRPr="007819CF" w:rsidRDefault="00C640F0">
      <w:pPr>
        <w:pStyle w:val="TOC1"/>
        <w:tabs>
          <w:tab w:val="right" w:leader="dot" w:pos="9195"/>
        </w:tabs>
        <w:rPr>
          <w:rFonts w:cstheme="minorBidi"/>
          <w:noProof/>
          <w:szCs w:val="22"/>
        </w:rPr>
      </w:pPr>
      <w:hyperlink w:anchor="_Toc536524950" w:history="1">
        <w:r w:rsidR="00911BDE" w:rsidRPr="007819CF">
          <w:rPr>
            <w:rStyle w:val="Hyperlink"/>
            <w:noProof/>
          </w:rPr>
          <w:t>Appendix 2: Draft forms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_Toc536524950 \h </w:instrText>
        </w:r>
        <w:r w:rsidR="00911BDE" w:rsidRPr="007819CF">
          <w:rPr>
            <w:noProof/>
            <w:webHidden/>
          </w:rPr>
        </w:r>
        <w:r w:rsidR="00911BDE" w:rsidRPr="007819CF">
          <w:rPr>
            <w:noProof/>
            <w:webHidden/>
          </w:rPr>
          <w:fldChar w:fldCharType="separate"/>
        </w:r>
        <w:r w:rsidR="00F73ED8" w:rsidRPr="007819CF">
          <w:rPr>
            <w:noProof/>
            <w:webHidden/>
          </w:rPr>
          <w:t>30</w:t>
        </w:r>
        <w:r w:rsidR="00911BDE" w:rsidRPr="007819CF">
          <w:rPr>
            <w:noProof/>
            <w:webHidden/>
          </w:rPr>
          <w:fldChar w:fldCharType="end"/>
        </w:r>
      </w:hyperlink>
    </w:p>
    <w:p w14:paraId="7D32189B" w14:textId="77777777" w:rsidR="00911BDE" w:rsidRPr="007819CF" w:rsidRDefault="00C640F0">
      <w:pPr>
        <w:pStyle w:val="TOC2"/>
        <w:tabs>
          <w:tab w:val="right" w:leader="dot" w:pos="9195"/>
        </w:tabs>
        <w:rPr>
          <w:rFonts w:cstheme="minorBidi"/>
          <w:noProof/>
          <w:szCs w:val="22"/>
        </w:rPr>
      </w:pPr>
      <w:hyperlink w:anchor="_Toc536524951" w:history="1">
        <w:r w:rsidR="00911BDE" w:rsidRPr="007819CF">
          <w:rPr>
            <w:rStyle w:val="Hyperlink"/>
            <w:noProof/>
          </w:rPr>
          <w:t>Membership Form</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_Toc536524951 \h </w:instrText>
        </w:r>
        <w:r w:rsidR="00911BDE" w:rsidRPr="007819CF">
          <w:rPr>
            <w:noProof/>
            <w:webHidden/>
          </w:rPr>
        </w:r>
        <w:r w:rsidR="00911BDE" w:rsidRPr="007819CF">
          <w:rPr>
            <w:noProof/>
            <w:webHidden/>
          </w:rPr>
          <w:fldChar w:fldCharType="separate"/>
        </w:r>
        <w:r w:rsidR="00F73ED8" w:rsidRPr="007819CF">
          <w:rPr>
            <w:noProof/>
            <w:webHidden/>
          </w:rPr>
          <w:t>30</w:t>
        </w:r>
        <w:r w:rsidR="00911BDE" w:rsidRPr="007819CF">
          <w:rPr>
            <w:noProof/>
            <w:webHidden/>
          </w:rPr>
          <w:fldChar w:fldCharType="end"/>
        </w:r>
      </w:hyperlink>
    </w:p>
    <w:p w14:paraId="05E6DFB5" w14:textId="77777777" w:rsidR="00911BDE" w:rsidRPr="007819CF" w:rsidRDefault="00C640F0">
      <w:pPr>
        <w:pStyle w:val="TOC2"/>
        <w:tabs>
          <w:tab w:val="right" w:leader="dot" w:pos="9195"/>
        </w:tabs>
        <w:rPr>
          <w:rFonts w:cstheme="minorBidi"/>
          <w:noProof/>
          <w:szCs w:val="22"/>
        </w:rPr>
      </w:pPr>
      <w:hyperlink w:anchor="_Toc536524952" w:history="1">
        <w:r w:rsidR="00911BDE" w:rsidRPr="007819CF">
          <w:rPr>
            <w:rStyle w:val="Hyperlink"/>
            <w:noProof/>
          </w:rPr>
          <w:t>Proxy Form</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_Toc536524952 \h </w:instrText>
        </w:r>
        <w:r w:rsidR="00911BDE" w:rsidRPr="007819CF">
          <w:rPr>
            <w:noProof/>
            <w:webHidden/>
          </w:rPr>
        </w:r>
        <w:r w:rsidR="00911BDE" w:rsidRPr="007819CF">
          <w:rPr>
            <w:noProof/>
            <w:webHidden/>
          </w:rPr>
          <w:fldChar w:fldCharType="separate"/>
        </w:r>
        <w:r w:rsidR="00F73ED8" w:rsidRPr="007819CF">
          <w:rPr>
            <w:noProof/>
            <w:webHidden/>
          </w:rPr>
          <w:t>31</w:t>
        </w:r>
        <w:r w:rsidR="00911BDE" w:rsidRPr="007819CF">
          <w:rPr>
            <w:noProof/>
            <w:webHidden/>
          </w:rPr>
          <w:fldChar w:fldCharType="end"/>
        </w:r>
      </w:hyperlink>
    </w:p>
    <w:p w14:paraId="0520DDBA" w14:textId="77777777" w:rsidR="00911BDE" w:rsidRPr="007819CF" w:rsidRDefault="00C640F0">
      <w:pPr>
        <w:pStyle w:val="TOC1"/>
        <w:tabs>
          <w:tab w:val="right" w:leader="dot" w:pos="9195"/>
        </w:tabs>
        <w:rPr>
          <w:rFonts w:cstheme="minorBidi"/>
          <w:noProof/>
          <w:szCs w:val="22"/>
        </w:rPr>
      </w:pPr>
      <w:hyperlink w:anchor="_Toc536524953" w:history="1">
        <w:r w:rsidR="00911BDE" w:rsidRPr="007819CF">
          <w:rPr>
            <w:rStyle w:val="Hyperlink"/>
            <w:noProof/>
          </w:rPr>
          <w:t>Appendix 3: Draft By-Law - Conduct of postal ballots</w:t>
        </w:r>
        <w:r w:rsidR="00911BDE" w:rsidRPr="007819CF">
          <w:rPr>
            <w:noProof/>
            <w:webHidden/>
          </w:rPr>
          <w:tab/>
        </w:r>
        <w:r w:rsidR="00911BDE" w:rsidRPr="007819CF">
          <w:rPr>
            <w:noProof/>
            <w:webHidden/>
          </w:rPr>
          <w:fldChar w:fldCharType="begin"/>
        </w:r>
        <w:r w:rsidR="00911BDE" w:rsidRPr="007819CF">
          <w:rPr>
            <w:noProof/>
            <w:webHidden/>
          </w:rPr>
          <w:instrText xml:space="preserve"> PAGEREF _Toc536524953 \h </w:instrText>
        </w:r>
        <w:r w:rsidR="00911BDE" w:rsidRPr="007819CF">
          <w:rPr>
            <w:noProof/>
            <w:webHidden/>
          </w:rPr>
        </w:r>
        <w:r w:rsidR="00911BDE" w:rsidRPr="007819CF">
          <w:rPr>
            <w:noProof/>
            <w:webHidden/>
          </w:rPr>
          <w:fldChar w:fldCharType="separate"/>
        </w:r>
        <w:r w:rsidR="00F73ED8" w:rsidRPr="007819CF">
          <w:rPr>
            <w:noProof/>
            <w:webHidden/>
          </w:rPr>
          <w:t>31</w:t>
        </w:r>
        <w:r w:rsidR="00911BDE" w:rsidRPr="007819CF">
          <w:rPr>
            <w:noProof/>
            <w:webHidden/>
          </w:rPr>
          <w:fldChar w:fldCharType="end"/>
        </w:r>
      </w:hyperlink>
    </w:p>
    <w:p w14:paraId="58E6DA2C" w14:textId="77777777" w:rsidR="00E65B3D" w:rsidRPr="007819CF" w:rsidRDefault="00EC3859" w:rsidP="00E65B3D">
      <w:pPr>
        <w:rPr>
          <w:rFonts w:ascii="Calibri" w:hAnsi="Calibri"/>
          <w:b/>
          <w:szCs w:val="22"/>
        </w:rPr>
      </w:pPr>
      <w:r w:rsidRPr="007819CF">
        <w:rPr>
          <w:rFonts w:ascii="Calibri" w:hAnsi="Calibri"/>
          <w:b/>
          <w:szCs w:val="22"/>
        </w:rPr>
        <w:fldChar w:fldCharType="end"/>
      </w:r>
    </w:p>
    <w:p w14:paraId="2B4CAD44" w14:textId="77777777" w:rsidR="001D483A" w:rsidRPr="007819CF" w:rsidRDefault="001F2838" w:rsidP="007B2CAC">
      <w:pPr>
        <w:pStyle w:val="Heading1"/>
      </w:pPr>
      <w:r w:rsidRPr="007819CF">
        <w:br w:type="page"/>
      </w:r>
    </w:p>
    <w:p w14:paraId="0A0912C5" w14:textId="77777777" w:rsidR="00E65B3D" w:rsidRPr="007819CF" w:rsidRDefault="00E65B3D" w:rsidP="00E65B3D">
      <w:pPr>
        <w:spacing w:before="0" w:after="0"/>
        <w:rPr>
          <w:rFonts w:ascii="Calibri" w:hAnsi="Calibri"/>
          <w:szCs w:val="22"/>
        </w:rPr>
      </w:pPr>
    </w:p>
    <w:tbl>
      <w:tblPr>
        <w:tblStyle w:val="TableGrid"/>
        <w:tblW w:w="9067" w:type="dxa"/>
        <w:tblLook w:val="00A0" w:firstRow="1" w:lastRow="0" w:firstColumn="1" w:lastColumn="0" w:noHBand="0" w:noVBand="0"/>
      </w:tblPr>
      <w:tblGrid>
        <w:gridCol w:w="1281"/>
        <w:gridCol w:w="7786"/>
      </w:tblGrid>
      <w:tr w:rsidR="00AA0362" w:rsidRPr="007819CF" w14:paraId="3ED9F374" w14:textId="77777777" w:rsidTr="00AA0362">
        <w:tc>
          <w:tcPr>
            <w:tcW w:w="9067" w:type="dxa"/>
            <w:gridSpan w:val="2"/>
          </w:tcPr>
          <w:p w14:paraId="1921C046" w14:textId="77777777" w:rsidR="00AA0362" w:rsidRPr="007819CF" w:rsidRDefault="00AA0362" w:rsidP="0058317D">
            <w:pPr>
              <w:pStyle w:val="Heading2"/>
              <w:tabs>
                <w:tab w:val="left" w:pos="1169"/>
              </w:tabs>
              <w:outlineLvl w:val="1"/>
            </w:pPr>
            <w:bookmarkStart w:id="9" w:name="_Toc531093812"/>
            <w:bookmarkStart w:id="10" w:name="_Toc536524895"/>
            <w:r w:rsidRPr="007819CF">
              <w:t>1</w:t>
            </w:r>
            <w:bookmarkStart w:id="11" w:name="_Toc531093813"/>
            <w:bookmarkEnd w:id="9"/>
            <w:r w:rsidRPr="007819CF">
              <w:tab/>
              <w:t>Name of Association</w:t>
            </w:r>
            <w:bookmarkEnd w:id="10"/>
            <w:bookmarkEnd w:id="11"/>
          </w:p>
        </w:tc>
      </w:tr>
      <w:tr w:rsidR="00AA0362" w:rsidRPr="00185848" w14:paraId="528BEEA7" w14:textId="77777777" w:rsidTr="00185848">
        <w:tc>
          <w:tcPr>
            <w:tcW w:w="1281" w:type="dxa"/>
          </w:tcPr>
          <w:p w14:paraId="4A5D818E" w14:textId="77777777" w:rsidR="00AA0362" w:rsidRPr="007819CF" w:rsidRDefault="00AA0362"/>
        </w:tc>
        <w:tc>
          <w:tcPr>
            <w:tcW w:w="7786" w:type="dxa"/>
          </w:tcPr>
          <w:p w14:paraId="00400B51" w14:textId="6006A1E1" w:rsidR="00AA0362" w:rsidRPr="00B23657" w:rsidRDefault="00AA0362" w:rsidP="00E52839">
            <w:r w:rsidRPr="00185848">
              <w:t xml:space="preserve">The name of the </w:t>
            </w:r>
            <w:r w:rsidR="00B23657">
              <w:t>a</w:t>
            </w:r>
            <w:r w:rsidRPr="00185848">
              <w:t>ssociation is</w:t>
            </w:r>
            <w:r w:rsidR="00B23657">
              <w:rPr>
                <w:color w:val="FF0000"/>
              </w:rPr>
              <w:t xml:space="preserve"> </w:t>
            </w:r>
            <w:r w:rsidR="00B23657">
              <w:t>“Simpson Barracks Community Centre</w:t>
            </w:r>
            <w:r w:rsidR="001F3C54">
              <w:t xml:space="preserve"> incorporated”</w:t>
            </w:r>
          </w:p>
          <w:p w14:paraId="33FED707" w14:textId="77777777" w:rsidR="00AA0362" w:rsidRPr="00185848" w:rsidRDefault="00AA0362" w:rsidP="00E52839">
            <w:pPr>
              <w:rPr>
                <w:b/>
              </w:rPr>
            </w:pPr>
            <w:r w:rsidRPr="00185848">
              <w:t>(in this constitution called "the Association").</w:t>
            </w:r>
          </w:p>
        </w:tc>
      </w:tr>
      <w:tr w:rsidR="00AA0362" w:rsidRPr="00185848" w14:paraId="46497B53" w14:textId="77777777" w:rsidTr="00AA0362">
        <w:tc>
          <w:tcPr>
            <w:tcW w:w="9067" w:type="dxa"/>
            <w:gridSpan w:val="2"/>
          </w:tcPr>
          <w:p w14:paraId="5D4F4CFD" w14:textId="65BC1725" w:rsidR="00AA0362" w:rsidRPr="00185848" w:rsidRDefault="00AA0362" w:rsidP="0058317D">
            <w:pPr>
              <w:pStyle w:val="Heading2"/>
              <w:tabs>
                <w:tab w:val="left" w:pos="1169"/>
              </w:tabs>
              <w:outlineLvl w:val="1"/>
            </w:pPr>
            <w:bookmarkStart w:id="12" w:name="_Toc531093814"/>
            <w:bookmarkStart w:id="13" w:name="_Toc536524896"/>
            <w:r w:rsidRPr="00185848">
              <w:t>2</w:t>
            </w:r>
            <w:bookmarkStart w:id="14" w:name="_Toc531093815"/>
            <w:bookmarkEnd w:id="12"/>
            <w:r w:rsidRPr="00185848">
              <w:tab/>
              <w:t>Objects</w:t>
            </w:r>
            <w:bookmarkEnd w:id="13"/>
            <w:bookmarkEnd w:id="14"/>
          </w:p>
        </w:tc>
      </w:tr>
      <w:tr w:rsidR="00AA0362" w:rsidRPr="00185848" w14:paraId="4909DBDC" w14:textId="77777777" w:rsidTr="00185848">
        <w:tc>
          <w:tcPr>
            <w:tcW w:w="1281" w:type="dxa"/>
          </w:tcPr>
          <w:p w14:paraId="0C0CEAD5" w14:textId="77777777" w:rsidR="00AA0362" w:rsidRPr="00185848" w:rsidRDefault="00AA0362">
            <w:r w:rsidRPr="00185848">
              <w:t>2.1</w:t>
            </w:r>
          </w:p>
        </w:tc>
        <w:tc>
          <w:tcPr>
            <w:tcW w:w="7786" w:type="dxa"/>
          </w:tcPr>
          <w:p w14:paraId="6699B263" w14:textId="77777777" w:rsidR="00AA0362" w:rsidRPr="00185848" w:rsidRDefault="00AA0362" w:rsidP="007B2CAC">
            <w:r w:rsidRPr="00185848">
              <w:t>The basic objects of the Association are</w:t>
            </w:r>
            <w:r w:rsidR="001C1BE7" w:rsidRPr="00185848">
              <w:t>:</w:t>
            </w:r>
          </w:p>
          <w:p w14:paraId="315D64F8" w14:textId="77777777" w:rsidR="00AA0362" w:rsidRPr="00185848" w:rsidRDefault="00AA0362" w:rsidP="00745A1D">
            <w:pPr>
              <w:pStyle w:val="ListParagraph"/>
              <w:numPr>
                <w:ilvl w:val="0"/>
                <w:numId w:val="3"/>
              </w:numPr>
            </w:pPr>
            <w:r w:rsidRPr="00185848">
              <w:t xml:space="preserve">to support individuals, partners, and families </w:t>
            </w:r>
            <w:r w:rsidR="00F248AE" w:rsidRPr="00185848">
              <w:t>living</w:t>
            </w:r>
            <w:r w:rsidRPr="00185848">
              <w:t xml:space="preserve"> the Defence lifestyle by offering opportunities for the development of support networks, friendships, and the sharing of knowledge;</w:t>
            </w:r>
          </w:p>
          <w:p w14:paraId="66F7523C" w14:textId="77777777" w:rsidR="00AA0362" w:rsidRPr="00185848" w:rsidRDefault="00AA0362" w:rsidP="00745A1D">
            <w:pPr>
              <w:pStyle w:val="ListParagraph"/>
              <w:numPr>
                <w:ilvl w:val="0"/>
                <w:numId w:val="3"/>
              </w:numPr>
            </w:pPr>
            <w:r w:rsidRPr="00185848">
              <w:t xml:space="preserve">to run programs and activities for individuals, partners, and families </w:t>
            </w:r>
            <w:r w:rsidR="00F248AE" w:rsidRPr="00185848">
              <w:t>to minimise the impacts of</w:t>
            </w:r>
            <w:r w:rsidRPr="00185848">
              <w:t xml:space="preserve"> the Defence lifestyle;</w:t>
            </w:r>
          </w:p>
          <w:p w14:paraId="391AC753" w14:textId="77777777" w:rsidR="00AA0362" w:rsidRPr="00185848" w:rsidRDefault="00AA0362" w:rsidP="00745A1D">
            <w:pPr>
              <w:pStyle w:val="ListParagraph"/>
              <w:numPr>
                <w:ilvl w:val="0"/>
                <w:numId w:val="3"/>
              </w:numPr>
            </w:pPr>
            <w:r w:rsidRPr="00185848">
              <w:t>to provide a network to assist members to settle into, actively participate in, and contribute to the local community;</w:t>
            </w:r>
          </w:p>
          <w:p w14:paraId="535D9AD6" w14:textId="77777777" w:rsidR="00AA0362" w:rsidRPr="00185848" w:rsidRDefault="00AA0362" w:rsidP="00F248AE">
            <w:pPr>
              <w:pStyle w:val="ListParagraph"/>
              <w:numPr>
                <w:ilvl w:val="0"/>
                <w:numId w:val="3"/>
              </w:numPr>
            </w:pPr>
            <w:r w:rsidRPr="00185848">
              <w:t>for the mutual benefit of the Defence and local communities by creating a sense of belonging, identity, and integration with the local community.</w:t>
            </w:r>
          </w:p>
        </w:tc>
      </w:tr>
      <w:tr w:rsidR="00AA0362" w:rsidRPr="00185848" w14:paraId="4A6EC2D9" w14:textId="77777777" w:rsidTr="00185848">
        <w:tc>
          <w:tcPr>
            <w:tcW w:w="1281" w:type="dxa"/>
          </w:tcPr>
          <w:p w14:paraId="1A4451C7" w14:textId="77777777" w:rsidR="00AA0362" w:rsidRPr="00185848" w:rsidRDefault="00AA0362" w:rsidP="00E52839">
            <w:pPr>
              <w:spacing w:before="0"/>
            </w:pPr>
            <w:r w:rsidRPr="00185848">
              <w:t>2.2</w:t>
            </w:r>
          </w:p>
        </w:tc>
        <w:tc>
          <w:tcPr>
            <w:tcW w:w="7786" w:type="dxa"/>
          </w:tcPr>
          <w:p w14:paraId="4A020460" w14:textId="77777777" w:rsidR="00AA0362" w:rsidRPr="00185848" w:rsidRDefault="00AA0362" w:rsidP="006554BD">
            <w:r w:rsidRPr="00185848">
              <w:t>In addition to these basic objects, the objects of the Association consist of the doing of any lawful thing incidental or conducive to the attainment of the objects or purposes of the Association.</w:t>
            </w:r>
          </w:p>
        </w:tc>
      </w:tr>
      <w:tr w:rsidR="00AA0362" w:rsidRPr="00185848" w14:paraId="294D811A" w14:textId="77777777" w:rsidTr="00AA0362">
        <w:tblPrEx>
          <w:tblLook w:val="04A0" w:firstRow="1" w:lastRow="0" w:firstColumn="1" w:lastColumn="0" w:noHBand="0" w:noVBand="1"/>
        </w:tblPrEx>
        <w:tc>
          <w:tcPr>
            <w:tcW w:w="9067" w:type="dxa"/>
            <w:gridSpan w:val="2"/>
          </w:tcPr>
          <w:p w14:paraId="1635CEDC" w14:textId="749C4865" w:rsidR="00AA0362" w:rsidRPr="00185848" w:rsidRDefault="00AA0362" w:rsidP="0058317D">
            <w:pPr>
              <w:pStyle w:val="Heading2"/>
              <w:tabs>
                <w:tab w:val="left" w:pos="1169"/>
              </w:tabs>
              <w:outlineLvl w:val="1"/>
            </w:pPr>
            <w:bookmarkStart w:id="15" w:name="_Toc531093816"/>
            <w:bookmarkStart w:id="16" w:name="_Toc536524897"/>
            <w:r w:rsidRPr="00185848">
              <w:t>3</w:t>
            </w:r>
            <w:bookmarkStart w:id="17" w:name="_Toc149986718"/>
            <w:bookmarkStart w:id="18" w:name="_Toc149986772"/>
            <w:bookmarkStart w:id="19" w:name="_Toc152943900"/>
            <w:bookmarkStart w:id="20" w:name="_Toc152996334"/>
            <w:bookmarkStart w:id="21" w:name="_Toc283714841"/>
            <w:bookmarkStart w:id="22" w:name="_Toc531093817"/>
            <w:bookmarkEnd w:id="15"/>
            <w:r w:rsidRPr="00185848">
              <w:tab/>
              <w:t>Powers</w:t>
            </w:r>
            <w:bookmarkEnd w:id="16"/>
            <w:bookmarkEnd w:id="17"/>
            <w:bookmarkEnd w:id="18"/>
            <w:bookmarkEnd w:id="19"/>
            <w:bookmarkEnd w:id="20"/>
            <w:bookmarkEnd w:id="21"/>
            <w:bookmarkEnd w:id="22"/>
          </w:p>
        </w:tc>
      </w:tr>
      <w:tr w:rsidR="00AA0362" w:rsidRPr="00185848" w14:paraId="13A931C9" w14:textId="77777777" w:rsidTr="00185848">
        <w:tc>
          <w:tcPr>
            <w:tcW w:w="1281" w:type="dxa"/>
          </w:tcPr>
          <w:p w14:paraId="1D5E783F" w14:textId="77777777" w:rsidR="00AA0362" w:rsidRPr="00185848" w:rsidRDefault="00AA0362" w:rsidP="00E52839">
            <w:pPr>
              <w:spacing w:before="0"/>
            </w:pPr>
          </w:p>
        </w:tc>
        <w:tc>
          <w:tcPr>
            <w:tcW w:w="7786" w:type="dxa"/>
          </w:tcPr>
          <w:p w14:paraId="4C37CC66" w14:textId="03853AE0" w:rsidR="00AA0362" w:rsidRPr="00185848" w:rsidRDefault="00AA0362" w:rsidP="00154E72">
            <w:r w:rsidRPr="00185848">
              <w:t xml:space="preserve">Subject to the Act, the </w:t>
            </w:r>
            <w:r w:rsidR="00826DC2" w:rsidRPr="00185848">
              <w:t xml:space="preserve">Association </w:t>
            </w:r>
            <w:r w:rsidRPr="00185848">
              <w:t>may do all things necessary or convenient for carrying out its objects or purposes.</w:t>
            </w:r>
          </w:p>
        </w:tc>
      </w:tr>
      <w:tr w:rsidR="00AA0362" w:rsidRPr="00185848" w14:paraId="3CDE9CCF" w14:textId="77777777" w:rsidTr="00AA0362">
        <w:tc>
          <w:tcPr>
            <w:tcW w:w="9067" w:type="dxa"/>
            <w:gridSpan w:val="2"/>
          </w:tcPr>
          <w:p w14:paraId="5CE79F7E" w14:textId="46C722BF" w:rsidR="00AA0362" w:rsidRPr="00185848" w:rsidRDefault="00AA0362" w:rsidP="0058317D">
            <w:pPr>
              <w:pStyle w:val="Heading2"/>
              <w:tabs>
                <w:tab w:val="left" w:pos="1169"/>
              </w:tabs>
              <w:outlineLvl w:val="1"/>
            </w:pPr>
            <w:bookmarkStart w:id="23" w:name="_Toc531093818"/>
            <w:bookmarkStart w:id="24" w:name="_Toc536524898"/>
            <w:r w:rsidRPr="00185848">
              <w:t>4</w:t>
            </w:r>
            <w:bookmarkStart w:id="25" w:name="_Toc531093819"/>
            <w:bookmarkEnd w:id="23"/>
            <w:r w:rsidRPr="00185848">
              <w:tab/>
              <w:t>Minimum number of members</w:t>
            </w:r>
            <w:bookmarkEnd w:id="24"/>
            <w:bookmarkEnd w:id="25"/>
          </w:p>
        </w:tc>
      </w:tr>
      <w:tr w:rsidR="00AA0362" w:rsidRPr="00185848" w14:paraId="41F99E62" w14:textId="77777777" w:rsidTr="00185848">
        <w:tc>
          <w:tcPr>
            <w:tcW w:w="1281" w:type="dxa"/>
          </w:tcPr>
          <w:p w14:paraId="43328A97" w14:textId="77777777" w:rsidR="00AA0362" w:rsidRPr="00185848" w:rsidRDefault="00AA0362"/>
        </w:tc>
        <w:tc>
          <w:tcPr>
            <w:tcW w:w="7786" w:type="dxa"/>
          </w:tcPr>
          <w:p w14:paraId="04FB9116" w14:textId="77777777" w:rsidR="00AA0362" w:rsidRPr="00185848" w:rsidRDefault="00AA0362" w:rsidP="005C057D">
            <w:r w:rsidRPr="00185848">
              <w:t>The Association must have at least five members.</w:t>
            </w:r>
          </w:p>
        </w:tc>
      </w:tr>
      <w:tr w:rsidR="00AA0362" w:rsidRPr="00185848" w14:paraId="0103CBA7" w14:textId="77777777" w:rsidTr="00AA0362">
        <w:tc>
          <w:tcPr>
            <w:tcW w:w="9067" w:type="dxa"/>
            <w:gridSpan w:val="2"/>
          </w:tcPr>
          <w:p w14:paraId="203DE195" w14:textId="5543AFCE" w:rsidR="00AA0362" w:rsidRPr="00185848" w:rsidRDefault="00AA0362" w:rsidP="0058317D">
            <w:pPr>
              <w:pStyle w:val="Heading2"/>
              <w:tabs>
                <w:tab w:val="left" w:pos="1169"/>
              </w:tabs>
              <w:outlineLvl w:val="1"/>
            </w:pPr>
            <w:bookmarkStart w:id="26" w:name="_Toc531093820"/>
            <w:bookmarkStart w:id="27" w:name="_Toc536524899"/>
            <w:r w:rsidRPr="00185848">
              <w:t>5</w:t>
            </w:r>
            <w:bookmarkStart w:id="28" w:name="_Toc531093821"/>
            <w:bookmarkEnd w:id="26"/>
            <w:r w:rsidRPr="00185848">
              <w:tab/>
              <w:t>Definitions</w:t>
            </w:r>
            <w:bookmarkEnd w:id="27"/>
            <w:bookmarkEnd w:id="28"/>
          </w:p>
        </w:tc>
      </w:tr>
      <w:tr w:rsidR="00AA0362" w:rsidRPr="00185848" w14:paraId="529FA930" w14:textId="77777777" w:rsidTr="00185848">
        <w:tc>
          <w:tcPr>
            <w:tcW w:w="1281" w:type="dxa"/>
          </w:tcPr>
          <w:p w14:paraId="09A873D4" w14:textId="77777777" w:rsidR="00AA0362" w:rsidRPr="00185848" w:rsidRDefault="00AA0362"/>
        </w:tc>
        <w:tc>
          <w:tcPr>
            <w:tcW w:w="7786" w:type="dxa"/>
          </w:tcPr>
          <w:p w14:paraId="1E703B4D" w14:textId="77777777" w:rsidR="00AA0362" w:rsidRPr="00185848" w:rsidRDefault="00AA0362" w:rsidP="00154E72">
            <w:r w:rsidRPr="00185848">
              <w:t xml:space="preserve">In this constitution, unless the contrary intention appears, </w:t>
            </w:r>
          </w:p>
        </w:tc>
      </w:tr>
      <w:tr w:rsidR="00826DC2" w:rsidRPr="00185848" w14:paraId="214C2E19" w14:textId="77777777" w:rsidTr="00185848">
        <w:tc>
          <w:tcPr>
            <w:tcW w:w="1281" w:type="dxa"/>
          </w:tcPr>
          <w:p w14:paraId="3946CCC2" w14:textId="77777777" w:rsidR="00826DC2" w:rsidRPr="00185848" w:rsidRDefault="00826DC2"/>
        </w:tc>
        <w:tc>
          <w:tcPr>
            <w:tcW w:w="7786" w:type="dxa"/>
          </w:tcPr>
          <w:p w14:paraId="6C29F941" w14:textId="0C74EBB0" w:rsidR="00826DC2" w:rsidRPr="00185848" w:rsidRDefault="00826DC2" w:rsidP="00154E72">
            <w:r w:rsidRPr="00185848">
              <w:t>‘Annual General Meeting’ has the same meaning as in the Act</w:t>
            </w:r>
          </w:p>
        </w:tc>
      </w:tr>
      <w:tr w:rsidR="00AA0362" w:rsidRPr="00185848" w14:paraId="695840F6" w14:textId="77777777" w:rsidTr="00185848">
        <w:tc>
          <w:tcPr>
            <w:tcW w:w="1281" w:type="dxa"/>
          </w:tcPr>
          <w:p w14:paraId="522A7F13" w14:textId="77777777" w:rsidR="00AA0362" w:rsidRPr="00185848" w:rsidRDefault="00AA0362"/>
        </w:tc>
        <w:tc>
          <w:tcPr>
            <w:tcW w:w="7786" w:type="dxa"/>
          </w:tcPr>
          <w:p w14:paraId="4359DBF6" w14:textId="77777777" w:rsidR="00AA0362" w:rsidRPr="00185848" w:rsidRDefault="00AA0362" w:rsidP="00154E72">
            <w:r w:rsidRPr="00185848">
              <w:t>‘Association’ means th</w:t>
            </w:r>
            <w:r w:rsidR="00F73ED8" w:rsidRPr="00185848">
              <w:t>e association referred to in S.</w:t>
            </w:r>
            <w:r w:rsidRPr="00185848">
              <w:t>1;</w:t>
            </w:r>
          </w:p>
        </w:tc>
      </w:tr>
      <w:tr w:rsidR="00AA0362" w:rsidRPr="00185848" w14:paraId="2DEC22B4" w14:textId="77777777" w:rsidTr="00185848">
        <w:tc>
          <w:tcPr>
            <w:tcW w:w="1281" w:type="dxa"/>
          </w:tcPr>
          <w:p w14:paraId="2ECCEF16" w14:textId="77777777" w:rsidR="00AA0362" w:rsidRPr="00185848" w:rsidRDefault="00AA0362"/>
        </w:tc>
        <w:tc>
          <w:tcPr>
            <w:tcW w:w="7786" w:type="dxa"/>
          </w:tcPr>
          <w:p w14:paraId="06FCDE63" w14:textId="77777777" w:rsidR="00AA0362" w:rsidRPr="00185848" w:rsidRDefault="00AA0362" w:rsidP="00154E72">
            <w:r w:rsidRPr="00185848">
              <w:t>‘Board’ means the Board of the Association;</w:t>
            </w:r>
          </w:p>
        </w:tc>
      </w:tr>
      <w:tr w:rsidR="00AA0362" w:rsidRPr="00185848" w14:paraId="2FC06E99" w14:textId="77777777" w:rsidTr="00185848">
        <w:tc>
          <w:tcPr>
            <w:tcW w:w="1281" w:type="dxa"/>
          </w:tcPr>
          <w:p w14:paraId="56FC29B5" w14:textId="77777777" w:rsidR="00AA0362" w:rsidRPr="00185848" w:rsidRDefault="00AA0362"/>
        </w:tc>
        <w:tc>
          <w:tcPr>
            <w:tcW w:w="7786" w:type="dxa"/>
          </w:tcPr>
          <w:p w14:paraId="22D8E830" w14:textId="77777777" w:rsidR="00AA0362" w:rsidRPr="00185848" w:rsidRDefault="001C1BE7" w:rsidP="00154E72">
            <w:r w:rsidRPr="00185848">
              <w:t>‘financial year’ means:</w:t>
            </w:r>
          </w:p>
          <w:p w14:paraId="76502E55" w14:textId="77777777" w:rsidR="00AA0362" w:rsidRPr="00185848" w:rsidRDefault="00AA0362" w:rsidP="00C329DB">
            <w:pPr>
              <w:pStyle w:val="ListParagraph"/>
              <w:numPr>
                <w:ilvl w:val="0"/>
                <w:numId w:val="17"/>
              </w:numPr>
              <w:ind w:hanging="403"/>
              <w:rPr>
                <w:rFonts w:cstheme="minorBidi"/>
              </w:rPr>
            </w:pPr>
            <w:r w:rsidRPr="00185848">
              <w:t>the period of time commencing on the date of incorporation of the Association and ending on the following 30 June</w:t>
            </w:r>
            <w:r w:rsidR="005B1959" w:rsidRPr="00185848">
              <w:t>;</w:t>
            </w:r>
            <w:r w:rsidRPr="00185848">
              <w:t xml:space="preserve"> and </w:t>
            </w:r>
          </w:p>
          <w:p w14:paraId="7D0E7C38" w14:textId="38B82145" w:rsidR="00AA0362" w:rsidRPr="00185848" w:rsidRDefault="00AA0362" w:rsidP="00C329DB">
            <w:pPr>
              <w:pStyle w:val="ListParagraph"/>
              <w:numPr>
                <w:ilvl w:val="0"/>
                <w:numId w:val="17"/>
              </w:numPr>
              <w:ind w:hanging="403"/>
            </w:pPr>
            <w:r w:rsidRPr="00185848">
              <w:t xml:space="preserve">each period of 12 months after the expiration of the previous financial year of the Association, commencing on 1 July and ending </w:t>
            </w:r>
            <w:r w:rsidR="001A6852">
              <w:t>on the following 30 June;</w:t>
            </w:r>
          </w:p>
        </w:tc>
      </w:tr>
      <w:tr w:rsidR="00AA0362" w:rsidRPr="001A6852" w14:paraId="08C712F5" w14:textId="77777777" w:rsidTr="00185848">
        <w:tc>
          <w:tcPr>
            <w:tcW w:w="1281" w:type="dxa"/>
          </w:tcPr>
          <w:p w14:paraId="045FBFF9" w14:textId="77777777" w:rsidR="00AA0362" w:rsidRPr="00185848" w:rsidRDefault="00AA0362"/>
        </w:tc>
        <w:tc>
          <w:tcPr>
            <w:tcW w:w="7786" w:type="dxa"/>
          </w:tcPr>
          <w:p w14:paraId="68546582" w14:textId="4FD9BBD1" w:rsidR="00AA0362" w:rsidRPr="00185848" w:rsidRDefault="00AA0362" w:rsidP="001A6852">
            <w:pPr>
              <w:rPr>
                <w:szCs w:val="22"/>
              </w:rPr>
            </w:pPr>
            <w:r w:rsidRPr="00185848">
              <w:rPr>
                <w:szCs w:val="22"/>
              </w:rPr>
              <w:t xml:space="preserve">‘general meeting’ means a general meeting of members convened in accordance with </w:t>
            </w:r>
            <w:r w:rsidR="001A6852">
              <w:rPr>
                <w:szCs w:val="22"/>
              </w:rPr>
              <w:t>S.</w:t>
            </w:r>
            <w:r w:rsidR="00D112D3" w:rsidRPr="00185848">
              <w:rPr>
                <w:szCs w:val="22"/>
              </w:rPr>
              <w:t>1</w:t>
            </w:r>
            <w:r w:rsidR="001A6852">
              <w:rPr>
                <w:szCs w:val="22"/>
              </w:rPr>
              <w:t>4;</w:t>
            </w:r>
          </w:p>
        </w:tc>
      </w:tr>
      <w:tr w:rsidR="00AA0362" w:rsidRPr="001A6852" w14:paraId="021684D0" w14:textId="77777777" w:rsidTr="00185848">
        <w:tc>
          <w:tcPr>
            <w:tcW w:w="1281" w:type="dxa"/>
          </w:tcPr>
          <w:p w14:paraId="582EF59A" w14:textId="77777777" w:rsidR="00AA0362" w:rsidRPr="001A6852" w:rsidRDefault="00AA0362"/>
        </w:tc>
        <w:tc>
          <w:tcPr>
            <w:tcW w:w="7786" w:type="dxa"/>
          </w:tcPr>
          <w:p w14:paraId="1C91026B" w14:textId="6880F231" w:rsidR="00AA0362" w:rsidRPr="001A6852" w:rsidRDefault="00AA0362" w:rsidP="00154E72">
            <w:pPr>
              <w:rPr>
                <w:szCs w:val="22"/>
              </w:rPr>
            </w:pPr>
            <w:r w:rsidRPr="001A6852">
              <w:rPr>
                <w:szCs w:val="22"/>
              </w:rPr>
              <w:t>"special general meeting" means a general meeting of the Association other</w:t>
            </w:r>
            <w:r w:rsidR="001A6852">
              <w:rPr>
                <w:szCs w:val="22"/>
              </w:rPr>
              <w:t xml:space="preserve"> than an annual general meeting;</w:t>
            </w:r>
          </w:p>
        </w:tc>
      </w:tr>
      <w:tr w:rsidR="00AA0362" w:rsidRPr="001A6852" w14:paraId="20F6A17A" w14:textId="77777777" w:rsidTr="00185848">
        <w:tc>
          <w:tcPr>
            <w:tcW w:w="1281" w:type="dxa"/>
          </w:tcPr>
          <w:p w14:paraId="34F1CD0C" w14:textId="77777777" w:rsidR="00AA0362" w:rsidRPr="001A6852" w:rsidRDefault="00AA0362"/>
        </w:tc>
        <w:tc>
          <w:tcPr>
            <w:tcW w:w="7786" w:type="dxa"/>
          </w:tcPr>
          <w:p w14:paraId="3B5402A7" w14:textId="77777777" w:rsidR="00AA0362" w:rsidRPr="001A6852" w:rsidRDefault="00AA0362" w:rsidP="00154E72">
            <w:pPr>
              <w:rPr>
                <w:szCs w:val="22"/>
              </w:rPr>
            </w:pPr>
            <w:r w:rsidRPr="001A6852">
              <w:rPr>
                <w:szCs w:val="22"/>
              </w:rPr>
              <w:t>‘member’ means a member of the Association;</w:t>
            </w:r>
          </w:p>
        </w:tc>
      </w:tr>
      <w:tr w:rsidR="00AA0362" w:rsidRPr="001A6852" w14:paraId="4792F2FF" w14:textId="77777777" w:rsidTr="00185848">
        <w:tc>
          <w:tcPr>
            <w:tcW w:w="1281" w:type="dxa"/>
          </w:tcPr>
          <w:p w14:paraId="309D92DF" w14:textId="77777777" w:rsidR="00AA0362" w:rsidRPr="001A6852" w:rsidRDefault="00AA0362"/>
        </w:tc>
        <w:tc>
          <w:tcPr>
            <w:tcW w:w="7786" w:type="dxa"/>
          </w:tcPr>
          <w:p w14:paraId="28184EC7" w14:textId="77777777" w:rsidR="00AA0362" w:rsidRPr="001A6852" w:rsidRDefault="00AA0362" w:rsidP="00154E72">
            <w:pPr>
              <w:rPr>
                <w:szCs w:val="22"/>
              </w:rPr>
            </w:pPr>
            <w:r w:rsidRPr="001A6852">
              <w:rPr>
                <w:szCs w:val="22"/>
              </w:rPr>
              <w:t>"officer of the Association" means a person elected as an officer of the Association at an annual general meeting or appointed as an officer of the Association under this constitution;</w:t>
            </w:r>
          </w:p>
        </w:tc>
      </w:tr>
      <w:tr w:rsidR="00AA0362" w:rsidRPr="001A6852" w14:paraId="55858D61" w14:textId="77777777" w:rsidTr="00185848">
        <w:tc>
          <w:tcPr>
            <w:tcW w:w="1281" w:type="dxa"/>
          </w:tcPr>
          <w:p w14:paraId="6B80FE25" w14:textId="77777777" w:rsidR="00AA0362" w:rsidRPr="001A6852" w:rsidRDefault="00AA0362"/>
        </w:tc>
        <w:tc>
          <w:tcPr>
            <w:tcW w:w="7786" w:type="dxa"/>
          </w:tcPr>
          <w:p w14:paraId="4EA2C5A8" w14:textId="6B80E853" w:rsidR="00AA0362" w:rsidRPr="001A6852" w:rsidRDefault="00AA0362" w:rsidP="00154E72">
            <w:pPr>
              <w:rPr>
                <w:szCs w:val="22"/>
              </w:rPr>
            </w:pPr>
            <w:r w:rsidRPr="001A6852">
              <w:rPr>
                <w:szCs w:val="22"/>
              </w:rPr>
              <w:t>‘ordinary member of the Board’ means a member of the Board who is not an officer of the Association</w:t>
            </w:r>
            <w:r w:rsidR="001A6852">
              <w:rPr>
                <w:szCs w:val="22"/>
              </w:rPr>
              <w:t>;</w:t>
            </w:r>
          </w:p>
        </w:tc>
      </w:tr>
      <w:tr w:rsidR="00AA0362" w:rsidRPr="001A6852" w14:paraId="33808EA5" w14:textId="77777777" w:rsidTr="00185848">
        <w:tc>
          <w:tcPr>
            <w:tcW w:w="1281" w:type="dxa"/>
          </w:tcPr>
          <w:p w14:paraId="7F8DA9C9" w14:textId="77777777" w:rsidR="00AA0362" w:rsidRPr="001A6852" w:rsidRDefault="00AA0362"/>
        </w:tc>
        <w:tc>
          <w:tcPr>
            <w:tcW w:w="7786" w:type="dxa"/>
          </w:tcPr>
          <w:p w14:paraId="78B78545" w14:textId="77777777" w:rsidR="00AA0362" w:rsidRPr="001A6852" w:rsidRDefault="00AA0362">
            <w:pPr>
              <w:rPr>
                <w:szCs w:val="22"/>
              </w:rPr>
            </w:pPr>
            <w:r w:rsidRPr="001A6852">
              <w:rPr>
                <w:szCs w:val="22"/>
              </w:rPr>
              <w:t>“poll” means voting conducted in written form (as opposed to a show of hands);</w:t>
            </w:r>
          </w:p>
        </w:tc>
      </w:tr>
      <w:tr w:rsidR="00AA0362" w:rsidRPr="001A6852" w14:paraId="4E58B17E" w14:textId="77777777" w:rsidTr="00185848">
        <w:tc>
          <w:tcPr>
            <w:tcW w:w="1281" w:type="dxa"/>
          </w:tcPr>
          <w:p w14:paraId="65ED1D0A" w14:textId="77777777" w:rsidR="00AA0362" w:rsidRPr="001A6852" w:rsidRDefault="00AA0362"/>
        </w:tc>
        <w:tc>
          <w:tcPr>
            <w:tcW w:w="7786" w:type="dxa"/>
          </w:tcPr>
          <w:p w14:paraId="54800550" w14:textId="4D4E9D32" w:rsidR="00AA0362" w:rsidRPr="00185848" w:rsidRDefault="00AA0362">
            <w:pPr>
              <w:rPr>
                <w:szCs w:val="22"/>
              </w:rPr>
            </w:pPr>
            <w:proofErr w:type="spellStart"/>
            <w:r w:rsidRPr="001A6852">
              <w:rPr>
                <w:szCs w:val="22"/>
              </w:rPr>
              <w:t>‘the</w:t>
            </w:r>
            <w:proofErr w:type="spellEnd"/>
            <w:r w:rsidRPr="001A6852">
              <w:rPr>
                <w:szCs w:val="22"/>
              </w:rPr>
              <w:t xml:space="preserve"> Act’ means the Associations Act in this state</w:t>
            </w:r>
            <w:r w:rsidR="00D112D3" w:rsidRPr="001A6852">
              <w:rPr>
                <w:szCs w:val="22"/>
              </w:rPr>
              <w:t xml:space="preserve"> or te</w:t>
            </w:r>
            <w:r w:rsidR="00D112D3" w:rsidRPr="00185848">
              <w:rPr>
                <w:szCs w:val="22"/>
              </w:rPr>
              <w:t>rritory</w:t>
            </w:r>
            <w:r w:rsidRPr="00185848">
              <w:rPr>
                <w:szCs w:val="22"/>
              </w:rPr>
              <w:t>;</w:t>
            </w:r>
          </w:p>
        </w:tc>
      </w:tr>
      <w:tr w:rsidR="00AA0362" w:rsidRPr="001A6852" w14:paraId="7EA21510" w14:textId="77777777" w:rsidTr="00185848">
        <w:tc>
          <w:tcPr>
            <w:tcW w:w="1281" w:type="dxa"/>
          </w:tcPr>
          <w:p w14:paraId="3B9E0A09" w14:textId="77777777" w:rsidR="00AA0362" w:rsidRPr="001A6852" w:rsidRDefault="00AA0362"/>
        </w:tc>
        <w:tc>
          <w:tcPr>
            <w:tcW w:w="7786" w:type="dxa"/>
          </w:tcPr>
          <w:p w14:paraId="38F3DE40" w14:textId="77777777" w:rsidR="00AA0362" w:rsidRPr="001A6852" w:rsidRDefault="00AA0362" w:rsidP="00E65B3D">
            <w:pPr>
              <w:rPr>
                <w:szCs w:val="22"/>
              </w:rPr>
            </w:pPr>
            <w:r w:rsidRPr="001A6852">
              <w:rPr>
                <w:szCs w:val="22"/>
              </w:rPr>
              <w:t>‘regulations’ means regulations under the Act;</w:t>
            </w:r>
          </w:p>
        </w:tc>
      </w:tr>
      <w:tr w:rsidR="00AA0362" w:rsidRPr="001A6852" w14:paraId="0B8B3AC5" w14:textId="77777777" w:rsidTr="00185848">
        <w:tc>
          <w:tcPr>
            <w:tcW w:w="1281" w:type="dxa"/>
          </w:tcPr>
          <w:p w14:paraId="2B0F0285" w14:textId="77777777" w:rsidR="00AA0362" w:rsidRPr="001A6852" w:rsidRDefault="00AA0362"/>
        </w:tc>
        <w:tc>
          <w:tcPr>
            <w:tcW w:w="7786" w:type="dxa"/>
          </w:tcPr>
          <w:p w14:paraId="79E07DF5" w14:textId="77777777" w:rsidR="00AA0362" w:rsidRPr="001A6852" w:rsidRDefault="00AA0362" w:rsidP="00E65B3D">
            <w:pPr>
              <w:rPr>
                <w:szCs w:val="22"/>
              </w:rPr>
            </w:pPr>
            <w:r w:rsidRPr="001A6852">
              <w:rPr>
                <w:szCs w:val="22"/>
              </w:rPr>
              <w:t>‘Secretary</w:t>
            </w:r>
            <w:r w:rsidR="001C1BE7" w:rsidRPr="001A6852">
              <w:rPr>
                <w:szCs w:val="22"/>
              </w:rPr>
              <w:t xml:space="preserve"> of the Association’ means:</w:t>
            </w:r>
          </w:p>
          <w:p w14:paraId="344D1172" w14:textId="77777777" w:rsidR="00AA0362" w:rsidRPr="001A6852" w:rsidRDefault="00AA0362" w:rsidP="008D2D2B">
            <w:pPr>
              <w:pStyle w:val="ListParagraph"/>
              <w:numPr>
                <w:ilvl w:val="0"/>
                <w:numId w:val="8"/>
              </w:numPr>
              <w:ind w:left="742" w:hanging="425"/>
              <w:rPr>
                <w:rFonts w:asciiTheme="minorHAnsi" w:hAnsiTheme="minorHAnsi"/>
                <w:szCs w:val="22"/>
              </w:rPr>
            </w:pPr>
            <w:r w:rsidRPr="001A6852">
              <w:rPr>
                <w:rFonts w:asciiTheme="minorHAnsi" w:hAnsiTheme="minorHAnsi"/>
                <w:szCs w:val="22"/>
              </w:rPr>
              <w:t xml:space="preserve">if a person holds office under this constitution as Secretary of the Association, that person; and     </w:t>
            </w:r>
          </w:p>
          <w:p w14:paraId="0BA31C8E" w14:textId="77777777" w:rsidR="00AA0362" w:rsidRPr="001A6852" w:rsidRDefault="00AA0362" w:rsidP="008D2D2B">
            <w:pPr>
              <w:pStyle w:val="ListParagraph"/>
              <w:numPr>
                <w:ilvl w:val="0"/>
                <w:numId w:val="8"/>
              </w:numPr>
              <w:ind w:left="742" w:hanging="425"/>
              <w:rPr>
                <w:rFonts w:asciiTheme="minorHAnsi" w:hAnsiTheme="minorHAnsi"/>
                <w:szCs w:val="22"/>
              </w:rPr>
            </w:pPr>
            <w:r w:rsidRPr="001A6852">
              <w:rPr>
                <w:rFonts w:asciiTheme="minorHAnsi" w:hAnsiTheme="minorHAnsi"/>
                <w:szCs w:val="22"/>
              </w:rPr>
              <w:t>in any other case, the public officer of the Association</w:t>
            </w:r>
            <w:r w:rsidR="005B1959" w:rsidRPr="001A6852">
              <w:rPr>
                <w:rFonts w:asciiTheme="minorHAnsi" w:hAnsiTheme="minorHAnsi"/>
                <w:szCs w:val="22"/>
              </w:rPr>
              <w:t>.</w:t>
            </w:r>
          </w:p>
        </w:tc>
      </w:tr>
      <w:tr w:rsidR="00AA0362" w:rsidRPr="001A6852" w14:paraId="1BFFE43E" w14:textId="77777777" w:rsidTr="00185848">
        <w:tc>
          <w:tcPr>
            <w:tcW w:w="1281" w:type="dxa"/>
          </w:tcPr>
          <w:p w14:paraId="775A6078" w14:textId="77777777" w:rsidR="00AA0362" w:rsidRPr="001A6852" w:rsidRDefault="00AA0362"/>
        </w:tc>
        <w:tc>
          <w:tcPr>
            <w:tcW w:w="7786" w:type="dxa"/>
          </w:tcPr>
          <w:p w14:paraId="6133D1AE" w14:textId="77777777" w:rsidR="00AA0362" w:rsidRPr="001A6852" w:rsidRDefault="00AA0362">
            <w:pPr>
              <w:rPr>
                <w:szCs w:val="22"/>
              </w:rPr>
            </w:pPr>
            <w:r w:rsidRPr="001A6852">
              <w:rPr>
                <w:szCs w:val="22"/>
              </w:rPr>
              <w:t>"special resolution" has the same meaning as in the Act;</w:t>
            </w:r>
          </w:p>
        </w:tc>
      </w:tr>
      <w:tr w:rsidR="00AA0362" w:rsidRPr="001A6852" w14:paraId="50C0F8AC" w14:textId="77777777" w:rsidTr="00185848">
        <w:tc>
          <w:tcPr>
            <w:tcW w:w="1281" w:type="dxa"/>
          </w:tcPr>
          <w:p w14:paraId="42E3E4CE" w14:textId="77777777" w:rsidR="00AA0362" w:rsidRPr="001A6852" w:rsidRDefault="00AA0362"/>
        </w:tc>
        <w:tc>
          <w:tcPr>
            <w:tcW w:w="7786" w:type="dxa"/>
          </w:tcPr>
          <w:p w14:paraId="3BCD9B36" w14:textId="77777777" w:rsidR="00AA0362" w:rsidRPr="001A6852" w:rsidRDefault="00AA0362">
            <w:pPr>
              <w:rPr>
                <w:szCs w:val="22"/>
              </w:rPr>
            </w:pPr>
            <w:r w:rsidRPr="001A6852">
              <w:rPr>
                <w:szCs w:val="22"/>
              </w:rPr>
              <w:t>In this constitution:</w:t>
            </w:r>
          </w:p>
          <w:p w14:paraId="59C8416E" w14:textId="77777777" w:rsidR="00AA0362" w:rsidRPr="001A6852" w:rsidRDefault="00AA0362" w:rsidP="007D711B">
            <w:pPr>
              <w:pStyle w:val="ListParagraph"/>
              <w:numPr>
                <w:ilvl w:val="0"/>
                <w:numId w:val="22"/>
              </w:numPr>
              <w:ind w:left="742" w:hanging="425"/>
              <w:rPr>
                <w:rFonts w:asciiTheme="minorHAnsi" w:hAnsiTheme="minorHAnsi"/>
                <w:szCs w:val="22"/>
              </w:rPr>
            </w:pPr>
            <w:r w:rsidRPr="001A6852">
              <w:rPr>
                <w:rFonts w:asciiTheme="minorHAnsi" w:hAnsiTheme="minorHAnsi"/>
                <w:szCs w:val="22"/>
              </w:rPr>
              <w:t>a reference to a communication being ‘in writing’ means a communication recorded and transmitted in ink on paper; and</w:t>
            </w:r>
          </w:p>
          <w:p w14:paraId="7282F87E" w14:textId="77777777" w:rsidR="00AA0362" w:rsidRPr="001A6852" w:rsidRDefault="00AA0362" w:rsidP="007D711B">
            <w:pPr>
              <w:pStyle w:val="ListParagraph"/>
              <w:numPr>
                <w:ilvl w:val="0"/>
                <w:numId w:val="22"/>
              </w:numPr>
              <w:ind w:left="742" w:hanging="425"/>
              <w:rPr>
                <w:rFonts w:asciiTheme="minorHAnsi" w:hAnsiTheme="minorHAnsi"/>
                <w:szCs w:val="22"/>
              </w:rPr>
            </w:pPr>
            <w:r w:rsidRPr="001A6852">
              <w:rPr>
                <w:rFonts w:asciiTheme="minorHAnsi" w:hAnsiTheme="minorHAnsi"/>
                <w:szCs w:val="22"/>
              </w:rPr>
              <w:t>a reference to a function includes a reference to a power, authority and duty, and</w:t>
            </w:r>
          </w:p>
          <w:p w14:paraId="2583EA51" w14:textId="77777777" w:rsidR="00AA0362" w:rsidRPr="001A6852" w:rsidRDefault="00AA0362" w:rsidP="007D711B">
            <w:pPr>
              <w:pStyle w:val="ListParagraph"/>
              <w:numPr>
                <w:ilvl w:val="0"/>
                <w:numId w:val="22"/>
              </w:numPr>
              <w:ind w:left="742" w:hanging="425"/>
              <w:rPr>
                <w:rFonts w:asciiTheme="minorHAnsi" w:hAnsiTheme="minorHAnsi"/>
                <w:b/>
                <w:szCs w:val="22"/>
              </w:rPr>
            </w:pPr>
            <w:r w:rsidRPr="001A6852">
              <w:rPr>
                <w:rFonts w:asciiTheme="minorHAnsi" w:hAnsiTheme="minorHAnsi"/>
                <w:szCs w:val="22"/>
              </w:rPr>
              <w:t>a reference to the exercise of a function includes, if the function is a duty, a reference to the performance of the duty.</w:t>
            </w:r>
          </w:p>
        </w:tc>
      </w:tr>
      <w:tr w:rsidR="00AA0362" w:rsidRPr="001A6852" w14:paraId="1959C6E4" w14:textId="77777777" w:rsidTr="00AA0362">
        <w:tc>
          <w:tcPr>
            <w:tcW w:w="9067" w:type="dxa"/>
            <w:gridSpan w:val="2"/>
          </w:tcPr>
          <w:p w14:paraId="1610B0C2" w14:textId="2C0896D5" w:rsidR="00AA0362" w:rsidRPr="001A6852" w:rsidRDefault="00AA0362" w:rsidP="0058317D">
            <w:pPr>
              <w:pStyle w:val="Heading2"/>
              <w:tabs>
                <w:tab w:val="left" w:pos="1027"/>
              </w:tabs>
              <w:outlineLvl w:val="1"/>
            </w:pPr>
            <w:bookmarkStart w:id="29" w:name="_Toc531093822"/>
            <w:bookmarkStart w:id="30" w:name="_Toc536524900"/>
            <w:r w:rsidRPr="001A6852">
              <w:t>6</w:t>
            </w:r>
            <w:bookmarkStart w:id="31" w:name="_Toc531093823"/>
            <w:bookmarkEnd w:id="29"/>
            <w:r w:rsidRPr="001A6852">
              <w:tab/>
              <w:t>Alteration of the Constitution</w:t>
            </w:r>
            <w:bookmarkEnd w:id="30"/>
            <w:bookmarkEnd w:id="31"/>
          </w:p>
        </w:tc>
      </w:tr>
      <w:tr w:rsidR="00AA0362" w:rsidRPr="001A6852" w14:paraId="3C8F3731" w14:textId="77777777" w:rsidTr="001A6852">
        <w:tc>
          <w:tcPr>
            <w:tcW w:w="1281" w:type="dxa"/>
          </w:tcPr>
          <w:p w14:paraId="242FC616" w14:textId="77777777" w:rsidR="00AA0362" w:rsidRPr="001A6852" w:rsidRDefault="00AA0362"/>
        </w:tc>
        <w:tc>
          <w:tcPr>
            <w:tcW w:w="7786" w:type="dxa"/>
          </w:tcPr>
          <w:p w14:paraId="57CF08BE" w14:textId="77777777" w:rsidR="00AA0362" w:rsidRPr="001A6852" w:rsidRDefault="00AA0362" w:rsidP="001E0AAC">
            <w:pPr>
              <w:rPr>
                <w:b/>
              </w:rPr>
            </w:pPr>
            <w:r w:rsidRPr="001A6852">
              <w:t xml:space="preserve">This constitution, and the statement of purposes of the Association, and the objects of the Association, must not be amended, repealed or added to except by a special resolution carried at a general meeting.   </w:t>
            </w:r>
          </w:p>
        </w:tc>
      </w:tr>
      <w:tr w:rsidR="00AA0362" w:rsidRPr="001A6852" w14:paraId="4127A8C0" w14:textId="77777777" w:rsidTr="00AA0362">
        <w:tc>
          <w:tcPr>
            <w:tcW w:w="9067" w:type="dxa"/>
            <w:gridSpan w:val="2"/>
          </w:tcPr>
          <w:p w14:paraId="5D45284B" w14:textId="6F3CADBC" w:rsidR="00AA0362" w:rsidRPr="001A6852" w:rsidRDefault="00AA0362" w:rsidP="0058317D">
            <w:pPr>
              <w:pStyle w:val="Heading2"/>
              <w:tabs>
                <w:tab w:val="left" w:pos="1169"/>
              </w:tabs>
              <w:outlineLvl w:val="1"/>
            </w:pPr>
            <w:bookmarkStart w:id="32" w:name="_Toc531093824"/>
            <w:bookmarkStart w:id="33" w:name="_Toc536524901"/>
            <w:r w:rsidRPr="001A6852">
              <w:t>7</w:t>
            </w:r>
            <w:bookmarkStart w:id="34" w:name="_Toc531093825"/>
            <w:bookmarkEnd w:id="32"/>
            <w:r w:rsidRPr="001A6852">
              <w:tab/>
              <w:t>Effect of Constitution</w:t>
            </w:r>
            <w:bookmarkEnd w:id="33"/>
            <w:bookmarkEnd w:id="34"/>
          </w:p>
        </w:tc>
      </w:tr>
      <w:tr w:rsidR="00AA0362" w:rsidRPr="001A6852" w14:paraId="60D2F12F" w14:textId="77777777" w:rsidTr="001A6852">
        <w:tc>
          <w:tcPr>
            <w:tcW w:w="1281" w:type="dxa"/>
          </w:tcPr>
          <w:p w14:paraId="2981AFFC" w14:textId="77777777" w:rsidR="00AA0362" w:rsidRPr="001A6852" w:rsidRDefault="00AA0362" w:rsidP="00E65B3D">
            <w:r w:rsidRPr="001A6852">
              <w:t>7.1</w:t>
            </w:r>
          </w:p>
        </w:tc>
        <w:tc>
          <w:tcPr>
            <w:tcW w:w="7786" w:type="dxa"/>
          </w:tcPr>
          <w:p w14:paraId="6F490F0A" w14:textId="77777777" w:rsidR="00AA0362" w:rsidRPr="001A6852" w:rsidRDefault="00AA0362" w:rsidP="002E745C">
            <w:r w:rsidRPr="001A6852">
              <w:t>This Constitution binds every member and the Association to the same extent as if every member and the Association had signed and sealed this Constitution and agreed to be bound by it.</w:t>
            </w:r>
          </w:p>
        </w:tc>
      </w:tr>
      <w:tr w:rsidR="00AA0362" w:rsidRPr="001A6852" w14:paraId="5C1CAF35" w14:textId="77777777" w:rsidTr="001A6852">
        <w:tc>
          <w:tcPr>
            <w:tcW w:w="1281" w:type="dxa"/>
          </w:tcPr>
          <w:p w14:paraId="177B9056" w14:textId="77777777" w:rsidR="00AA0362" w:rsidRPr="001A6852" w:rsidRDefault="00AA0362" w:rsidP="00E65B3D">
            <w:r w:rsidRPr="001A6852">
              <w:t>7.2</w:t>
            </w:r>
          </w:p>
        </w:tc>
        <w:tc>
          <w:tcPr>
            <w:tcW w:w="7786" w:type="dxa"/>
          </w:tcPr>
          <w:p w14:paraId="7A5CFB2C" w14:textId="77777777" w:rsidR="00AA0362" w:rsidRPr="001A6852" w:rsidRDefault="00AA0362" w:rsidP="002E745C">
            <w:r w:rsidRPr="001A6852">
              <w:t xml:space="preserve">If there is any inconsistency between this Constitution and the Act, the Act prevails. </w:t>
            </w:r>
          </w:p>
        </w:tc>
      </w:tr>
      <w:tr w:rsidR="00AA0362" w:rsidRPr="001A6852" w14:paraId="1C49E46C" w14:textId="77777777" w:rsidTr="00AA0362">
        <w:tc>
          <w:tcPr>
            <w:tcW w:w="9067" w:type="dxa"/>
            <w:gridSpan w:val="2"/>
          </w:tcPr>
          <w:p w14:paraId="537A7791" w14:textId="01857CAC" w:rsidR="00AA0362" w:rsidRPr="001A6852" w:rsidRDefault="00AA0362" w:rsidP="0058317D">
            <w:pPr>
              <w:pStyle w:val="Heading2"/>
              <w:tabs>
                <w:tab w:val="left" w:pos="1027"/>
              </w:tabs>
              <w:outlineLvl w:val="1"/>
            </w:pPr>
            <w:bookmarkStart w:id="35" w:name="_Toc531093826"/>
            <w:bookmarkStart w:id="36" w:name="_Toc536524902"/>
            <w:r w:rsidRPr="001A6852">
              <w:lastRenderedPageBreak/>
              <w:t>8</w:t>
            </w:r>
            <w:bookmarkStart w:id="37" w:name="_Toc531093827"/>
            <w:bookmarkEnd w:id="35"/>
            <w:r w:rsidRPr="001A6852">
              <w:tab/>
              <w:t>Membership</w:t>
            </w:r>
            <w:bookmarkEnd w:id="36"/>
            <w:bookmarkEnd w:id="37"/>
          </w:p>
        </w:tc>
      </w:tr>
      <w:tr w:rsidR="00AA0362" w:rsidRPr="001A6852" w14:paraId="36DF8D6A" w14:textId="77777777" w:rsidTr="001A6852">
        <w:tc>
          <w:tcPr>
            <w:tcW w:w="1281" w:type="dxa"/>
          </w:tcPr>
          <w:p w14:paraId="59CCC88B" w14:textId="77777777" w:rsidR="00AA0362" w:rsidRPr="001A6852" w:rsidRDefault="00AA0362" w:rsidP="00E65B3D">
            <w:r w:rsidRPr="001A6852">
              <w:t>8.1</w:t>
            </w:r>
          </w:p>
        </w:tc>
        <w:tc>
          <w:tcPr>
            <w:tcW w:w="7786" w:type="dxa"/>
          </w:tcPr>
          <w:p w14:paraId="38BF97E9" w14:textId="7FCA1F65" w:rsidR="00B34358" w:rsidRDefault="00AA0362" w:rsidP="00957A6A">
            <w:r w:rsidRPr="001A6852">
              <w:t xml:space="preserve">The membership of the Association consists of ordinary members, and any of the following classes of </w:t>
            </w:r>
            <w:bookmarkStart w:id="38" w:name="_Toc397946488"/>
            <w:r w:rsidR="006C6312" w:rsidRPr="001A6852">
              <w:t>members.</w:t>
            </w:r>
          </w:p>
          <w:p w14:paraId="0BAF580E" w14:textId="1A313342" w:rsidR="00493FBC" w:rsidRPr="00722D4B" w:rsidRDefault="00493FBC" w:rsidP="00332E4E">
            <w:pPr>
              <w:pStyle w:val="ListParagraph"/>
              <w:numPr>
                <w:ilvl w:val="0"/>
                <w:numId w:val="76"/>
              </w:numPr>
              <w:rPr>
                <w:rFonts w:eastAsiaTheme="minorEastAsia"/>
              </w:rPr>
            </w:pPr>
            <w:r>
              <w:t>An Associate Member:</w:t>
            </w:r>
          </w:p>
          <w:p w14:paraId="6C8833A8" w14:textId="5CE2AFB6" w:rsidR="00C40882" w:rsidRPr="00396FB1" w:rsidRDefault="00C40882" w:rsidP="00396FB1">
            <w:pPr>
              <w:ind w:left="360"/>
            </w:pPr>
            <w:r>
              <w:t xml:space="preserve">An </w:t>
            </w:r>
            <w:r w:rsidR="003D208D">
              <w:t>associate member can be a:</w:t>
            </w:r>
          </w:p>
          <w:p w14:paraId="6CBBDF78" w14:textId="6A4EDD64" w:rsidR="00493FBC" w:rsidRDefault="00493FBC" w:rsidP="00332E4E">
            <w:pPr>
              <w:pStyle w:val="ListParagraph"/>
              <w:numPr>
                <w:ilvl w:val="0"/>
                <w:numId w:val="75"/>
              </w:numPr>
            </w:pPr>
            <w:r>
              <w:t>retired Defence Force Member;</w:t>
            </w:r>
            <w:r w:rsidR="00AD6E63">
              <w:t xml:space="preserve"> or</w:t>
            </w:r>
          </w:p>
          <w:p w14:paraId="58799A84" w14:textId="77777777" w:rsidR="00AD6E63" w:rsidRDefault="00AD6E63" w:rsidP="00332E4E">
            <w:pPr>
              <w:pStyle w:val="ListParagraph"/>
              <w:numPr>
                <w:ilvl w:val="0"/>
                <w:numId w:val="75"/>
              </w:numPr>
            </w:pPr>
            <w:r>
              <w:t>spouse or partner of a retired Defence Force Member; or</w:t>
            </w:r>
          </w:p>
          <w:p w14:paraId="47D1055F" w14:textId="77777777" w:rsidR="00A3279B" w:rsidRPr="001A6852" w:rsidRDefault="00A3279B" w:rsidP="00332E4E">
            <w:pPr>
              <w:pStyle w:val="ListParagraph"/>
              <w:numPr>
                <w:ilvl w:val="0"/>
                <w:numId w:val="75"/>
              </w:numPr>
            </w:pPr>
            <w:r w:rsidRPr="001A6852">
              <w:t>a civilian permanently employed by the Department of Defence; or</w:t>
            </w:r>
          </w:p>
          <w:p w14:paraId="38C7DA8A" w14:textId="71E43BB5" w:rsidR="00A3279B" w:rsidRPr="001A6852" w:rsidRDefault="00A3279B" w:rsidP="00332E4E">
            <w:pPr>
              <w:pStyle w:val="ListParagraph"/>
              <w:numPr>
                <w:ilvl w:val="0"/>
                <w:numId w:val="75"/>
              </w:numPr>
            </w:pPr>
            <w:r w:rsidRPr="001A6852">
              <w:t xml:space="preserve">a spouse, partner, </w:t>
            </w:r>
            <w:r w:rsidR="00A12251">
              <w:t>or immediate</w:t>
            </w:r>
            <w:r w:rsidR="00642299">
              <w:t xml:space="preserve"> family member</w:t>
            </w:r>
            <w:r w:rsidRPr="001A6852">
              <w:t xml:space="preserve"> of a civilian permanently employed by the Department of Defence; or</w:t>
            </w:r>
          </w:p>
          <w:p w14:paraId="02A2CC22" w14:textId="76F57D83" w:rsidR="00493FBC" w:rsidRDefault="00493FBC" w:rsidP="00332E4E">
            <w:pPr>
              <w:pStyle w:val="ListParagraph"/>
              <w:numPr>
                <w:ilvl w:val="0"/>
                <w:numId w:val="75"/>
              </w:numPr>
            </w:pPr>
            <w:r>
              <w:t>member of the local community</w:t>
            </w:r>
            <w:r w:rsidR="003B3A68" w:rsidRPr="001A6852">
              <w:t xml:space="preserve"> committed to the objects of the Association</w:t>
            </w:r>
            <w:r>
              <w:t>.</w:t>
            </w:r>
          </w:p>
          <w:p w14:paraId="42DD0672" w14:textId="77777777" w:rsidR="00DC5A29" w:rsidRDefault="00DC5A29" w:rsidP="00722D4B">
            <w:pPr>
              <w:pStyle w:val="ListParagraph"/>
            </w:pPr>
          </w:p>
          <w:bookmarkEnd w:id="38"/>
          <w:p w14:paraId="52C15600" w14:textId="563F02EB" w:rsidR="000127C9" w:rsidRDefault="00493FBC" w:rsidP="00332E4E">
            <w:pPr>
              <w:pStyle w:val="ListParagraph"/>
              <w:numPr>
                <w:ilvl w:val="0"/>
                <w:numId w:val="76"/>
              </w:numPr>
            </w:pPr>
            <w:r>
              <w:t>A Lifetime Honorary Member</w:t>
            </w:r>
          </w:p>
          <w:p w14:paraId="3735E655" w14:textId="77777777" w:rsidR="000127C9" w:rsidRDefault="000127C9" w:rsidP="000127C9">
            <w:pPr>
              <w:pStyle w:val="ListParagraph"/>
            </w:pPr>
          </w:p>
          <w:p w14:paraId="5FB4D1C0" w14:textId="2CC372A2" w:rsidR="00AA0362" w:rsidRPr="001A6852" w:rsidRDefault="000127C9" w:rsidP="006B0EF4">
            <w:pPr>
              <w:pStyle w:val="ListParagraph"/>
              <w:ind w:left="360"/>
            </w:pPr>
            <w:r>
              <w:t>A lifetime</w:t>
            </w:r>
            <w:r w:rsidR="003F6198">
              <w:t xml:space="preserve"> member</w:t>
            </w:r>
            <w:r w:rsidR="00493FBC">
              <w:t xml:space="preserve">ship can be offered to any person who has rendered significant service to the </w:t>
            </w:r>
            <w:r w:rsidR="003F6198">
              <w:t xml:space="preserve">Simpson Barracks </w:t>
            </w:r>
            <w:r w:rsidR="00493FBC">
              <w:t>Community Centre or a spouse, partner or nominated next of kin of an ADF member killed while on duty, as determined by the Committee. Lifetime Honorary Members will have the membership</w:t>
            </w:r>
            <w:r w:rsidR="00493FBC" w:rsidRPr="00B34358">
              <w:t xml:space="preserve"> fee waived and will receive a membership certificate</w:t>
            </w:r>
            <w:r w:rsidR="006B0EF4">
              <w:t>.</w:t>
            </w:r>
          </w:p>
        </w:tc>
      </w:tr>
      <w:tr w:rsidR="00AA0362" w:rsidRPr="001A6852" w14:paraId="271D64C8" w14:textId="77777777" w:rsidTr="001A6852">
        <w:tc>
          <w:tcPr>
            <w:tcW w:w="1281" w:type="dxa"/>
          </w:tcPr>
          <w:p w14:paraId="3940ED1B" w14:textId="7CADB6B9" w:rsidR="00AA0362" w:rsidRPr="001A6852" w:rsidRDefault="00AA0362" w:rsidP="00E65B3D"/>
        </w:tc>
        <w:tc>
          <w:tcPr>
            <w:tcW w:w="7786" w:type="dxa"/>
          </w:tcPr>
          <w:p w14:paraId="0AD4F73C" w14:textId="31F23EB1" w:rsidR="00AA0362" w:rsidRPr="00185848" w:rsidRDefault="00392B25" w:rsidP="00F73ED8">
            <w:r>
              <w:t>Ordinary m</w:t>
            </w:r>
            <w:r w:rsidR="00AA0362" w:rsidRPr="001A6852">
              <w:t>embers of shall be entitled to vote at General Meetings and stand for or be appointed to any of the offices of</w:t>
            </w:r>
            <w:r w:rsidR="00CE1729">
              <w:t xml:space="preserve"> the </w:t>
            </w:r>
            <w:r w:rsidR="00A06268">
              <w:t>association</w:t>
            </w:r>
            <w:r w:rsidR="00AA0362" w:rsidRPr="001A6852">
              <w:t>, except as provided in S.</w:t>
            </w:r>
            <w:r w:rsidR="00435257" w:rsidRPr="001A6852">
              <w:t>25.5</w:t>
            </w:r>
            <w:r w:rsidR="00AA0362" w:rsidRPr="00185848">
              <w:t>. Each class of members shall be entitled to such other privileges as the Board shall from time to time determine.</w:t>
            </w:r>
          </w:p>
        </w:tc>
      </w:tr>
      <w:tr w:rsidR="00AA0362" w:rsidRPr="001A6852" w14:paraId="2F6BE351" w14:textId="77777777" w:rsidTr="001A6852">
        <w:tc>
          <w:tcPr>
            <w:tcW w:w="1281" w:type="dxa"/>
          </w:tcPr>
          <w:p w14:paraId="2DB01809" w14:textId="77777777" w:rsidR="00AA0362" w:rsidRPr="001A6852" w:rsidRDefault="00AA0362" w:rsidP="009A2683">
            <w:r w:rsidRPr="001A6852">
              <w:t>8.3</w:t>
            </w:r>
          </w:p>
        </w:tc>
        <w:tc>
          <w:tcPr>
            <w:tcW w:w="7786" w:type="dxa"/>
          </w:tcPr>
          <w:p w14:paraId="5796E0C4" w14:textId="77777777" w:rsidR="00AA0362" w:rsidRPr="001A6852" w:rsidRDefault="00AA0362" w:rsidP="009A2683">
            <w:r w:rsidRPr="001A6852">
              <w:t xml:space="preserve">A person </w:t>
            </w:r>
            <w:r w:rsidR="005B1959" w:rsidRPr="001A6852">
              <w:t>who is</w:t>
            </w:r>
            <w:r w:rsidR="001C1BE7" w:rsidRPr="001A6852">
              <w:t>:</w:t>
            </w:r>
          </w:p>
          <w:p w14:paraId="5239B4B1" w14:textId="77777777" w:rsidR="00AA0362" w:rsidRPr="001A6852" w:rsidRDefault="00AA0362" w:rsidP="008D2D2B">
            <w:pPr>
              <w:pStyle w:val="ListParagraph"/>
              <w:numPr>
                <w:ilvl w:val="0"/>
                <w:numId w:val="4"/>
              </w:numPr>
              <w:ind w:hanging="403"/>
            </w:pPr>
            <w:r w:rsidRPr="001A6852">
              <w:t>a member of the Australian Defence Force</w:t>
            </w:r>
            <w:r w:rsidR="005B1959" w:rsidRPr="001A6852">
              <w:t>;</w:t>
            </w:r>
            <w:r w:rsidRPr="001A6852">
              <w:t xml:space="preserve"> or </w:t>
            </w:r>
          </w:p>
          <w:p w14:paraId="2AA41CD7" w14:textId="42C149FE" w:rsidR="00435257" w:rsidRPr="001A6852" w:rsidRDefault="00AA0362" w:rsidP="00A3279B">
            <w:pPr>
              <w:pStyle w:val="ListParagraph"/>
              <w:numPr>
                <w:ilvl w:val="0"/>
                <w:numId w:val="4"/>
              </w:numPr>
              <w:ind w:hanging="403"/>
            </w:pPr>
            <w:r w:rsidRPr="001A6852">
              <w:t>a dependant, spouse, partner or immediate family member of an Australian Defence Force member</w:t>
            </w:r>
            <w:r w:rsidR="005B1959" w:rsidRPr="001A6852">
              <w:t>; and</w:t>
            </w:r>
          </w:p>
          <w:p w14:paraId="1D81C55F" w14:textId="77777777" w:rsidR="001809BF" w:rsidRDefault="00435257" w:rsidP="008D2D2B">
            <w:pPr>
              <w:pStyle w:val="ListParagraph"/>
              <w:numPr>
                <w:ilvl w:val="0"/>
                <w:numId w:val="4"/>
              </w:numPr>
              <w:ind w:hanging="403"/>
            </w:pPr>
            <w:r w:rsidRPr="001A6852">
              <w:t xml:space="preserve">is over the age of </w:t>
            </w:r>
            <w:r w:rsidR="005B1959" w:rsidRPr="001A6852">
              <w:t>18</w:t>
            </w:r>
            <w:r w:rsidRPr="001A6852">
              <w:t xml:space="preserve"> years, </w:t>
            </w:r>
          </w:p>
          <w:p w14:paraId="74F328A9" w14:textId="14084D14" w:rsidR="00AA0362" w:rsidRPr="001A6852" w:rsidRDefault="00435257" w:rsidP="001809BF">
            <w:pPr>
              <w:ind w:left="317"/>
            </w:pPr>
            <w:r w:rsidRPr="001A6852">
              <w:t>may apply to be a member of the Association and will become a member if approved by the Board under this constitution and following payment of the entrance fee and annual subscription payable under this constitution.</w:t>
            </w:r>
          </w:p>
        </w:tc>
      </w:tr>
      <w:tr w:rsidR="00AA0362" w:rsidRPr="001A6852" w14:paraId="62342641" w14:textId="77777777" w:rsidTr="001A6852">
        <w:tc>
          <w:tcPr>
            <w:tcW w:w="1281" w:type="dxa"/>
          </w:tcPr>
          <w:p w14:paraId="58FC6115" w14:textId="77777777" w:rsidR="00AA0362" w:rsidRPr="001A6852" w:rsidRDefault="00AA0362" w:rsidP="006554BD">
            <w:r w:rsidRPr="001A6852">
              <w:t>8.</w:t>
            </w:r>
            <w:r w:rsidR="00435257" w:rsidRPr="001A6852">
              <w:t>4</w:t>
            </w:r>
          </w:p>
        </w:tc>
        <w:tc>
          <w:tcPr>
            <w:tcW w:w="7786" w:type="dxa"/>
          </w:tcPr>
          <w:p w14:paraId="6525477B" w14:textId="77777777" w:rsidR="00AA0362" w:rsidRPr="001A6852" w:rsidRDefault="00AA0362" w:rsidP="006554BD">
            <w:r w:rsidRPr="001A6852">
              <w:t xml:space="preserve">A person is taken to be a member of the Association if the person was one of the individuals on whose behalf an application for registration of the Association under the Act was made. </w:t>
            </w:r>
          </w:p>
        </w:tc>
      </w:tr>
      <w:tr w:rsidR="00AA0362" w:rsidRPr="001A6852" w14:paraId="04D9C6AC" w14:textId="77777777" w:rsidTr="001A6852">
        <w:tc>
          <w:tcPr>
            <w:tcW w:w="1281" w:type="dxa"/>
          </w:tcPr>
          <w:p w14:paraId="05AC6D06" w14:textId="77777777" w:rsidR="00AA0362" w:rsidRPr="001A6852" w:rsidRDefault="00AA0362" w:rsidP="00C61EE8">
            <w:r w:rsidRPr="001A6852">
              <w:t>8.</w:t>
            </w:r>
            <w:r w:rsidR="00435257" w:rsidRPr="001A6852">
              <w:t>5</w:t>
            </w:r>
          </w:p>
        </w:tc>
        <w:tc>
          <w:tcPr>
            <w:tcW w:w="7786" w:type="dxa"/>
          </w:tcPr>
          <w:p w14:paraId="42DF37C0" w14:textId="77777777" w:rsidR="00AA0362" w:rsidRPr="001A6852" w:rsidRDefault="00AA0362" w:rsidP="00C61EE8">
            <w:r w:rsidRPr="001A6852">
              <w:t>A person who is not a member of the Association at the time of the incorporation of the Association (or who was a member at that time but has ceased to be a member) must not b</w:t>
            </w:r>
            <w:r w:rsidR="001C1BE7" w:rsidRPr="001A6852">
              <w:t>e admitted to membership unless:</w:t>
            </w:r>
          </w:p>
          <w:p w14:paraId="086A9FEA" w14:textId="77777777" w:rsidR="00AA0362" w:rsidRPr="001A6852" w:rsidRDefault="00AA0362" w:rsidP="008D2D2B">
            <w:pPr>
              <w:pStyle w:val="ListParagraph"/>
              <w:numPr>
                <w:ilvl w:val="0"/>
                <w:numId w:val="5"/>
              </w:numPr>
              <w:ind w:hanging="423"/>
            </w:pPr>
            <w:r w:rsidRPr="001A6852">
              <w:t xml:space="preserve">he or she applies for membership; and    </w:t>
            </w:r>
          </w:p>
          <w:p w14:paraId="7D857B57" w14:textId="77777777" w:rsidR="00AA0362" w:rsidRPr="001A6852" w:rsidRDefault="00AA0362" w:rsidP="008D2D2B">
            <w:pPr>
              <w:pStyle w:val="ListParagraph"/>
              <w:numPr>
                <w:ilvl w:val="0"/>
                <w:numId w:val="5"/>
              </w:numPr>
              <w:ind w:hanging="423"/>
            </w:pPr>
            <w:r w:rsidRPr="001A6852">
              <w:t>the admission as a member is approved by the Board.</w:t>
            </w:r>
          </w:p>
        </w:tc>
      </w:tr>
      <w:tr w:rsidR="00AA0362" w:rsidRPr="001A6852" w14:paraId="7682CD1E" w14:textId="77777777" w:rsidTr="001A6852">
        <w:tc>
          <w:tcPr>
            <w:tcW w:w="1281" w:type="dxa"/>
          </w:tcPr>
          <w:p w14:paraId="31A776F2" w14:textId="77777777" w:rsidR="00AA0362" w:rsidRPr="001A6852" w:rsidRDefault="00AA0362" w:rsidP="005C057D">
            <w:r w:rsidRPr="001A6852">
              <w:t>8.</w:t>
            </w:r>
            <w:r w:rsidR="00435257" w:rsidRPr="001A6852">
              <w:t>6</w:t>
            </w:r>
          </w:p>
        </w:tc>
        <w:tc>
          <w:tcPr>
            <w:tcW w:w="7786" w:type="dxa"/>
          </w:tcPr>
          <w:p w14:paraId="008B002E" w14:textId="77777777" w:rsidR="001C1BE7" w:rsidRPr="001A6852" w:rsidRDefault="00AA0362" w:rsidP="006B75B6">
            <w:r w:rsidRPr="001A6852">
              <w:t>An application of a person for membership of the Association must</w:t>
            </w:r>
            <w:r w:rsidR="001C1BE7" w:rsidRPr="001A6852">
              <w:t>:</w:t>
            </w:r>
          </w:p>
          <w:p w14:paraId="6F928527" w14:textId="77777777" w:rsidR="00AA0362" w:rsidRPr="001A6852" w:rsidRDefault="00AA0362" w:rsidP="00332E4E">
            <w:pPr>
              <w:pStyle w:val="ListParagraph"/>
              <w:numPr>
                <w:ilvl w:val="0"/>
                <w:numId w:val="66"/>
              </w:numPr>
              <w:ind w:left="742" w:hanging="425"/>
            </w:pPr>
            <w:r w:rsidRPr="001A6852">
              <w:t>be made in writing or electronically in the form set out in the By</w:t>
            </w:r>
            <w:r w:rsidR="00435257" w:rsidRPr="001A6852">
              <w:t>-</w:t>
            </w:r>
            <w:r w:rsidRPr="001A6852">
              <w:t xml:space="preserve">laws; and </w:t>
            </w:r>
          </w:p>
          <w:p w14:paraId="630B1BF5" w14:textId="77777777" w:rsidR="00AA0362" w:rsidRPr="001A6852" w:rsidRDefault="00AA0362" w:rsidP="00332E4E">
            <w:pPr>
              <w:pStyle w:val="ListParagraph"/>
              <w:numPr>
                <w:ilvl w:val="0"/>
                <w:numId w:val="66"/>
              </w:numPr>
              <w:ind w:left="742" w:hanging="425"/>
            </w:pPr>
            <w:r w:rsidRPr="001A6852">
              <w:t xml:space="preserve">signed or electronically identified by the applicant; and  </w:t>
            </w:r>
          </w:p>
          <w:p w14:paraId="3C3C75DF" w14:textId="77777777" w:rsidR="00AA0362" w:rsidRPr="001A6852" w:rsidRDefault="00AA0362" w:rsidP="00332E4E">
            <w:pPr>
              <w:pStyle w:val="ListParagraph"/>
              <w:numPr>
                <w:ilvl w:val="0"/>
                <w:numId w:val="66"/>
              </w:numPr>
              <w:ind w:left="742" w:hanging="425"/>
            </w:pPr>
            <w:r w:rsidRPr="001A6852">
              <w:t>be lodged with the Secretary of the Association.</w:t>
            </w:r>
          </w:p>
        </w:tc>
      </w:tr>
      <w:tr w:rsidR="00AA0362" w:rsidRPr="001A6852" w14:paraId="5BE8AC65" w14:textId="77777777" w:rsidTr="001A6852">
        <w:tc>
          <w:tcPr>
            <w:tcW w:w="1281" w:type="dxa"/>
          </w:tcPr>
          <w:p w14:paraId="1303E153" w14:textId="77777777" w:rsidR="00AA0362" w:rsidRPr="001A6852" w:rsidRDefault="00AA0362" w:rsidP="00E65B3D">
            <w:r w:rsidRPr="001A6852">
              <w:lastRenderedPageBreak/>
              <w:t>8.</w:t>
            </w:r>
            <w:r w:rsidR="00435257" w:rsidRPr="001A6852">
              <w:t>7</w:t>
            </w:r>
          </w:p>
        </w:tc>
        <w:tc>
          <w:tcPr>
            <w:tcW w:w="7786" w:type="dxa"/>
          </w:tcPr>
          <w:p w14:paraId="16E7F683" w14:textId="77777777" w:rsidR="00AA0362" w:rsidRPr="001A6852" w:rsidRDefault="00AA0362" w:rsidP="00E65B3D">
            <w:r w:rsidRPr="001A6852">
              <w:t>As soon as practicable after the receipt of an application, the Secretary must refer the application to the Board.</w:t>
            </w:r>
          </w:p>
        </w:tc>
      </w:tr>
      <w:tr w:rsidR="00AA0362" w:rsidRPr="001A6852" w14:paraId="2B1920E3" w14:textId="77777777" w:rsidTr="001A6852">
        <w:tc>
          <w:tcPr>
            <w:tcW w:w="1281" w:type="dxa"/>
          </w:tcPr>
          <w:p w14:paraId="082A905D" w14:textId="77777777" w:rsidR="00AA0362" w:rsidRPr="001A6852" w:rsidRDefault="00AA0362" w:rsidP="00E65B3D">
            <w:r w:rsidRPr="001A6852">
              <w:t>8.</w:t>
            </w:r>
            <w:r w:rsidR="00435257" w:rsidRPr="001A6852">
              <w:t>8</w:t>
            </w:r>
          </w:p>
        </w:tc>
        <w:tc>
          <w:tcPr>
            <w:tcW w:w="7786" w:type="dxa"/>
          </w:tcPr>
          <w:p w14:paraId="63F0E1F3" w14:textId="77777777" w:rsidR="00AA0362" w:rsidRPr="001A6852" w:rsidRDefault="00AA0362" w:rsidP="00E65B3D">
            <w:r w:rsidRPr="001A6852">
              <w:t>When an application is referred to the Board, the Board must by majority vote determine at that meeting or the next whether to approve or reject the application.</w:t>
            </w:r>
          </w:p>
        </w:tc>
      </w:tr>
      <w:tr w:rsidR="00AA0362" w:rsidRPr="001A6852" w14:paraId="585D4000" w14:textId="77777777" w:rsidTr="001A6852">
        <w:tc>
          <w:tcPr>
            <w:tcW w:w="1281" w:type="dxa"/>
          </w:tcPr>
          <w:p w14:paraId="7E0F76BC" w14:textId="77777777" w:rsidR="00AA0362" w:rsidRPr="001A6852" w:rsidRDefault="00AA0362" w:rsidP="00E65B3D">
            <w:r w:rsidRPr="001A6852">
              <w:t>8.</w:t>
            </w:r>
            <w:r w:rsidR="00435257" w:rsidRPr="001A6852">
              <w:t>9</w:t>
            </w:r>
          </w:p>
        </w:tc>
        <w:tc>
          <w:tcPr>
            <w:tcW w:w="7786" w:type="dxa"/>
          </w:tcPr>
          <w:p w14:paraId="324AF512" w14:textId="77777777" w:rsidR="00AA0362" w:rsidRPr="001A6852" w:rsidRDefault="00AA0362" w:rsidP="00E65B3D">
            <w:r w:rsidRPr="001A6852">
              <w:t>If the Board takes a decision on an application for membership, the Secreta</w:t>
            </w:r>
            <w:r w:rsidR="001C1BE7" w:rsidRPr="001A6852">
              <w:t>ry must, as soon as practicable:</w:t>
            </w:r>
            <w:r w:rsidRPr="001A6852">
              <w:t xml:space="preserve"> </w:t>
            </w:r>
          </w:p>
          <w:p w14:paraId="00A8873D" w14:textId="77777777" w:rsidR="00AA0362" w:rsidRPr="001A6852" w:rsidRDefault="00AA0362" w:rsidP="008D2D2B">
            <w:pPr>
              <w:pStyle w:val="ListParagraph"/>
              <w:numPr>
                <w:ilvl w:val="0"/>
                <w:numId w:val="6"/>
              </w:numPr>
              <w:ind w:hanging="423"/>
            </w:pPr>
            <w:r w:rsidRPr="001A6852">
              <w:t xml:space="preserve">notify the applicant in writing of the approval or rejection of the application for membership, whichever is applicable; and   </w:t>
            </w:r>
          </w:p>
          <w:p w14:paraId="5C58DE83" w14:textId="77777777" w:rsidR="00AA0362" w:rsidRPr="001A6852" w:rsidRDefault="00AA0362" w:rsidP="008D2D2B">
            <w:pPr>
              <w:pStyle w:val="ListParagraph"/>
              <w:numPr>
                <w:ilvl w:val="0"/>
                <w:numId w:val="6"/>
              </w:numPr>
              <w:ind w:hanging="423"/>
            </w:pPr>
            <w:r w:rsidRPr="001A6852">
              <w:t>if the Board approved the nomination, request payment within 28 days after receipt of the notification of the sum payable under this constitution as the entrance fee and the first year's annual subscription.</w:t>
            </w:r>
          </w:p>
        </w:tc>
      </w:tr>
      <w:tr w:rsidR="00AA0362" w:rsidRPr="001A6852" w14:paraId="317BEEC0" w14:textId="77777777" w:rsidTr="001A6852">
        <w:tc>
          <w:tcPr>
            <w:tcW w:w="1281" w:type="dxa"/>
          </w:tcPr>
          <w:p w14:paraId="0C6D2156" w14:textId="77777777" w:rsidR="00AA0362" w:rsidRPr="001A6852" w:rsidRDefault="00AA0362" w:rsidP="00E65B3D">
            <w:r w:rsidRPr="001A6852">
              <w:t>8.1</w:t>
            </w:r>
            <w:r w:rsidR="00435257" w:rsidRPr="001A6852">
              <w:t>0</w:t>
            </w:r>
          </w:p>
        </w:tc>
        <w:tc>
          <w:tcPr>
            <w:tcW w:w="7786" w:type="dxa"/>
          </w:tcPr>
          <w:p w14:paraId="51A491D8" w14:textId="0CC49C01" w:rsidR="00AA0362" w:rsidRPr="001A6852" w:rsidRDefault="00AA0362" w:rsidP="00C329DB">
            <w:r w:rsidRPr="001A6852">
              <w:t xml:space="preserve">The Secretary must, within 28 days after receipt of the amounts referred to in </w:t>
            </w:r>
            <w:r w:rsidR="00435257" w:rsidRPr="001A6852">
              <w:t>S.</w:t>
            </w:r>
            <w:r w:rsidR="00C329DB" w:rsidRPr="001A6852">
              <w:t>8.</w:t>
            </w:r>
            <w:r w:rsidR="001C1BE7" w:rsidRPr="001A6852">
              <w:t>9</w:t>
            </w:r>
            <w:r w:rsidR="001A6852">
              <w:t xml:space="preserve"> </w:t>
            </w:r>
            <w:r w:rsidR="00C3354F" w:rsidRPr="001A6852">
              <w:t>(</w:t>
            </w:r>
            <w:r w:rsidR="00435257" w:rsidRPr="001A6852">
              <w:t>b)</w:t>
            </w:r>
            <w:r w:rsidRPr="001A6852">
              <w:t xml:space="preserve"> within the period mentioned in that subsection, enter the applicant's name in the register of members. </w:t>
            </w:r>
          </w:p>
        </w:tc>
      </w:tr>
      <w:tr w:rsidR="00AA0362" w:rsidRPr="006C6EE1" w14:paraId="6C6AE7C4" w14:textId="77777777" w:rsidTr="006C6EE1">
        <w:tc>
          <w:tcPr>
            <w:tcW w:w="1281" w:type="dxa"/>
          </w:tcPr>
          <w:p w14:paraId="7A830913" w14:textId="77777777" w:rsidR="00AA0362" w:rsidRPr="000066D7" w:rsidRDefault="00AA0362" w:rsidP="00E65B3D">
            <w:r w:rsidRPr="001A6852">
              <w:t>8.1</w:t>
            </w:r>
            <w:r w:rsidR="00435257" w:rsidRPr="00DA1FB4">
              <w:t>1</w:t>
            </w:r>
          </w:p>
        </w:tc>
        <w:tc>
          <w:tcPr>
            <w:tcW w:w="7786" w:type="dxa"/>
          </w:tcPr>
          <w:p w14:paraId="10000921" w14:textId="77777777" w:rsidR="00AA0362" w:rsidRPr="006C6EE1" w:rsidRDefault="00AA0362" w:rsidP="00E65B3D">
            <w:r w:rsidRPr="006C6EE1">
              <w:t xml:space="preserve">The Board may at its discretion agree to waive part or all of the entrance fee or the annual subscription for any period for any member. </w:t>
            </w:r>
          </w:p>
        </w:tc>
      </w:tr>
      <w:tr w:rsidR="00AA0362" w:rsidRPr="006C6EE1" w14:paraId="2C9FA0F3" w14:textId="77777777" w:rsidTr="006C6EE1">
        <w:tc>
          <w:tcPr>
            <w:tcW w:w="1281" w:type="dxa"/>
          </w:tcPr>
          <w:p w14:paraId="5C4A2D8F" w14:textId="77777777" w:rsidR="00AA0362" w:rsidRPr="006C6EE1" w:rsidRDefault="00AA0362" w:rsidP="00E65B3D">
            <w:r w:rsidRPr="006C6EE1">
              <w:t>8.1</w:t>
            </w:r>
            <w:r w:rsidR="00435257" w:rsidRPr="006C6EE1">
              <w:t>2</w:t>
            </w:r>
          </w:p>
        </w:tc>
        <w:tc>
          <w:tcPr>
            <w:tcW w:w="7786" w:type="dxa"/>
          </w:tcPr>
          <w:p w14:paraId="24C29B65" w14:textId="77777777" w:rsidR="00AA0362" w:rsidRPr="006C6EE1" w:rsidRDefault="00AA0362" w:rsidP="004121FD">
            <w:r w:rsidRPr="006C6EE1">
              <w:t>The Board must ensure that, as soon as possible after the person applies to become a member of the Association, and before the Board considers the person's application, the person is advised</w:t>
            </w:r>
            <w:r w:rsidR="001C1BE7" w:rsidRPr="006C6EE1">
              <w:t>:</w:t>
            </w:r>
          </w:p>
          <w:p w14:paraId="58D0405D" w14:textId="77777777" w:rsidR="00AA0362" w:rsidRPr="006C6EE1" w:rsidRDefault="00AA0362" w:rsidP="008D2D2B">
            <w:pPr>
              <w:pStyle w:val="ListParagraph"/>
              <w:numPr>
                <w:ilvl w:val="0"/>
                <w:numId w:val="7"/>
              </w:numPr>
              <w:ind w:hanging="403"/>
            </w:pPr>
            <w:r w:rsidRPr="006C6EE1">
              <w:t xml:space="preserve">whether or not the Association has public liability insurance; and </w:t>
            </w:r>
          </w:p>
          <w:p w14:paraId="48422559" w14:textId="77777777" w:rsidR="00AA0362" w:rsidRPr="006C6EE1" w:rsidRDefault="00AA0362" w:rsidP="008D2D2B">
            <w:pPr>
              <w:pStyle w:val="ListParagraph"/>
              <w:numPr>
                <w:ilvl w:val="0"/>
                <w:numId w:val="7"/>
              </w:numPr>
              <w:ind w:hanging="403"/>
            </w:pPr>
            <w:r w:rsidRPr="006C6EE1">
              <w:t>if the Association has public liability insurance--the amount of the insurance.</w:t>
            </w:r>
          </w:p>
        </w:tc>
      </w:tr>
      <w:tr w:rsidR="00AA0362" w:rsidRPr="006C6EE1" w14:paraId="4894D0DA" w14:textId="77777777" w:rsidTr="006C6EE1">
        <w:tc>
          <w:tcPr>
            <w:tcW w:w="1281" w:type="dxa"/>
          </w:tcPr>
          <w:p w14:paraId="02EE470C" w14:textId="77777777" w:rsidR="00AA0362" w:rsidRPr="006C6EE1" w:rsidRDefault="00AA0362" w:rsidP="00E65B3D">
            <w:r w:rsidRPr="006C6EE1">
              <w:t>8.1</w:t>
            </w:r>
            <w:r w:rsidR="00435257" w:rsidRPr="006C6EE1">
              <w:t>3</w:t>
            </w:r>
          </w:p>
        </w:tc>
        <w:tc>
          <w:tcPr>
            <w:tcW w:w="7786" w:type="dxa"/>
          </w:tcPr>
          <w:p w14:paraId="0A2856C1" w14:textId="77777777" w:rsidR="00AA0362" w:rsidRPr="006C6EE1" w:rsidRDefault="00AA0362" w:rsidP="00E65B3D">
            <w:r w:rsidRPr="006C6EE1">
              <w:t>If the Board rejects an application, the Board must, as soon as practicable, notify the applicant in writing that the application has been rejected.</w:t>
            </w:r>
          </w:p>
        </w:tc>
      </w:tr>
      <w:tr w:rsidR="00AA0362" w:rsidRPr="006C6EE1" w14:paraId="45A26053" w14:textId="77777777" w:rsidTr="006C6EE1">
        <w:tc>
          <w:tcPr>
            <w:tcW w:w="1281" w:type="dxa"/>
          </w:tcPr>
          <w:p w14:paraId="101D2882" w14:textId="77777777" w:rsidR="00AA0362" w:rsidRPr="006C6EE1" w:rsidRDefault="00AA0362" w:rsidP="00E65B3D">
            <w:r w:rsidRPr="006C6EE1">
              <w:t>8.1</w:t>
            </w:r>
            <w:r w:rsidR="00435257" w:rsidRPr="006C6EE1">
              <w:t>4</w:t>
            </w:r>
          </w:p>
        </w:tc>
        <w:tc>
          <w:tcPr>
            <w:tcW w:w="7786" w:type="dxa"/>
          </w:tcPr>
          <w:p w14:paraId="49A7CE4E" w14:textId="77777777" w:rsidR="00AA0362" w:rsidRPr="006C6EE1" w:rsidRDefault="00AA0362" w:rsidP="00663A13">
            <w:r w:rsidRPr="006C6EE1">
              <w:t>An applicant whose application for membership of the Association is rejected must, if he or she wishes to appeal against that decision, give notice to the Secretary of his or her intention to do so within a period of 14 days from the date he or she is advised of the rejection.</w:t>
            </w:r>
          </w:p>
        </w:tc>
      </w:tr>
      <w:tr w:rsidR="00AA0362" w:rsidRPr="006C6EE1" w14:paraId="752BE4E2" w14:textId="77777777" w:rsidTr="006C6EE1">
        <w:tc>
          <w:tcPr>
            <w:tcW w:w="1281" w:type="dxa"/>
          </w:tcPr>
          <w:p w14:paraId="01562FC4" w14:textId="77777777" w:rsidR="00AA0362" w:rsidRPr="006C6EE1" w:rsidRDefault="00AA0362" w:rsidP="00E65B3D">
            <w:r w:rsidRPr="006C6EE1">
              <w:t>8.1</w:t>
            </w:r>
            <w:r w:rsidR="00435257" w:rsidRPr="006C6EE1">
              <w:t>5</w:t>
            </w:r>
          </w:p>
        </w:tc>
        <w:tc>
          <w:tcPr>
            <w:tcW w:w="7786" w:type="dxa"/>
          </w:tcPr>
          <w:p w14:paraId="62731CFC" w14:textId="77777777" w:rsidR="00AA0362" w:rsidRPr="006C6EE1" w:rsidRDefault="00AA0362" w:rsidP="00C329DB">
            <w:r w:rsidRPr="006C6EE1">
              <w:t xml:space="preserve">When notice is given under </w:t>
            </w:r>
            <w:r w:rsidR="00435257" w:rsidRPr="006C6EE1">
              <w:t>S.</w:t>
            </w:r>
            <w:r w:rsidR="00466802" w:rsidRPr="006C6EE1">
              <w:t>8.14</w:t>
            </w:r>
            <w:r w:rsidRPr="006C6EE1">
              <w:t>, the Association in a general meeting no later than the next annual general meeting, must either confirm or set aside the decision of the Board to reject the application, after having afforded the applicant who gave that notice a reasonable opportunity to be heard by, or to make representations in writing to, the Association in the general meeting.</w:t>
            </w:r>
          </w:p>
        </w:tc>
      </w:tr>
      <w:tr w:rsidR="00AA0362" w:rsidRPr="006C6EE1" w14:paraId="1B66F757" w14:textId="77777777" w:rsidTr="006C6EE1">
        <w:tc>
          <w:tcPr>
            <w:tcW w:w="1281" w:type="dxa"/>
          </w:tcPr>
          <w:p w14:paraId="2FF8A8A4" w14:textId="77777777" w:rsidR="00AA0362" w:rsidRPr="006C6EE1" w:rsidRDefault="00AA0362" w:rsidP="00E65B3D">
            <w:r w:rsidRPr="006C6EE1">
              <w:t>8.1</w:t>
            </w:r>
            <w:r w:rsidR="00435257" w:rsidRPr="006C6EE1">
              <w:t>6</w:t>
            </w:r>
          </w:p>
        </w:tc>
        <w:tc>
          <w:tcPr>
            <w:tcW w:w="7786" w:type="dxa"/>
          </w:tcPr>
          <w:p w14:paraId="716A5CD7" w14:textId="77777777" w:rsidR="00AA0362" w:rsidRPr="006C6EE1" w:rsidRDefault="00AA0362" w:rsidP="00F363A0">
            <w:r w:rsidRPr="006C6EE1">
              <w:t xml:space="preserve">A person ceases to be a member of the </w:t>
            </w:r>
            <w:r w:rsidR="001C1BE7" w:rsidRPr="006C6EE1">
              <w:t>Association if the person:</w:t>
            </w:r>
          </w:p>
          <w:p w14:paraId="187885F7" w14:textId="77777777" w:rsidR="00AA0362" w:rsidRPr="006C6EE1" w:rsidRDefault="00AA0362" w:rsidP="00332E4E">
            <w:pPr>
              <w:pStyle w:val="ListParagraph"/>
              <w:numPr>
                <w:ilvl w:val="0"/>
                <w:numId w:val="43"/>
              </w:numPr>
              <w:ind w:left="742" w:hanging="425"/>
            </w:pPr>
            <w:r w:rsidRPr="006C6EE1">
              <w:t xml:space="preserve">dies; or </w:t>
            </w:r>
          </w:p>
          <w:p w14:paraId="62B810E5" w14:textId="77777777" w:rsidR="00AA0362" w:rsidRPr="006C6EE1" w:rsidRDefault="00AA0362" w:rsidP="00332E4E">
            <w:pPr>
              <w:pStyle w:val="ListParagraph"/>
              <w:numPr>
                <w:ilvl w:val="0"/>
                <w:numId w:val="43"/>
              </w:numPr>
              <w:ind w:left="742" w:hanging="425"/>
            </w:pPr>
            <w:r w:rsidRPr="006C6EE1">
              <w:t xml:space="preserve">resigns from membership of the Association by giving written notice; or </w:t>
            </w:r>
          </w:p>
          <w:p w14:paraId="4A6D1BEC" w14:textId="77777777" w:rsidR="00AA0362" w:rsidRPr="006C6EE1" w:rsidRDefault="00AA0362" w:rsidP="00332E4E">
            <w:pPr>
              <w:pStyle w:val="ListParagraph"/>
              <w:numPr>
                <w:ilvl w:val="0"/>
                <w:numId w:val="43"/>
              </w:numPr>
              <w:ind w:left="742" w:hanging="425"/>
            </w:pPr>
            <w:r w:rsidRPr="006C6EE1">
              <w:t xml:space="preserve">is expelled from the Association; or </w:t>
            </w:r>
          </w:p>
          <w:p w14:paraId="56D51ACE" w14:textId="77777777" w:rsidR="00AA0362" w:rsidRPr="006C6EE1" w:rsidRDefault="00AA0362" w:rsidP="00332E4E">
            <w:pPr>
              <w:pStyle w:val="ListParagraph"/>
              <w:numPr>
                <w:ilvl w:val="0"/>
                <w:numId w:val="43"/>
              </w:numPr>
              <w:ind w:left="742" w:hanging="425"/>
            </w:pPr>
            <w:r w:rsidRPr="006C6EE1">
              <w:t>becomes, if the directors so decide in their absolute discretion, an untraceable member because the person has ceased to reside at, attend or otherwise communicate with his or her Registered Address; or</w:t>
            </w:r>
          </w:p>
          <w:p w14:paraId="48722428" w14:textId="77777777" w:rsidR="00AA0362" w:rsidRPr="006C6EE1" w:rsidRDefault="00AA0362" w:rsidP="00332E4E">
            <w:pPr>
              <w:pStyle w:val="ListParagraph"/>
              <w:numPr>
                <w:ilvl w:val="0"/>
                <w:numId w:val="43"/>
              </w:numPr>
              <w:ind w:left="742" w:hanging="425"/>
            </w:pPr>
            <w:r w:rsidRPr="006C6EE1">
              <w:t xml:space="preserve">becomes of unsound mind or a person who is, or whose estate is, liable to be dealt with in any way under a law relating to mental health; </w:t>
            </w:r>
          </w:p>
          <w:p w14:paraId="3F1ECB38" w14:textId="77777777" w:rsidR="00AA0362" w:rsidRPr="006C6EE1" w:rsidRDefault="00AA0362" w:rsidP="00332E4E">
            <w:pPr>
              <w:pStyle w:val="ListParagraph"/>
              <w:numPr>
                <w:ilvl w:val="0"/>
                <w:numId w:val="43"/>
              </w:numPr>
              <w:ind w:left="742" w:hanging="425"/>
            </w:pPr>
            <w:r w:rsidRPr="006C6EE1">
              <w:lastRenderedPageBreak/>
              <w:t>fails to renew membership of the Association by paying the annual membership fee</w:t>
            </w:r>
            <w:r w:rsidRPr="006C6EE1">
              <w:rPr>
                <w:color w:val="008000"/>
              </w:rPr>
              <w:t xml:space="preserve"> </w:t>
            </w:r>
            <w:r w:rsidRPr="006C6EE1">
              <w:t>within 3 months after the fee is due, unless the Board decides otherwise.</w:t>
            </w:r>
          </w:p>
        </w:tc>
      </w:tr>
      <w:tr w:rsidR="00AA0362" w:rsidRPr="006C6EE1" w14:paraId="03B065CB" w14:textId="77777777" w:rsidTr="006C6EE1">
        <w:tc>
          <w:tcPr>
            <w:tcW w:w="1281" w:type="dxa"/>
          </w:tcPr>
          <w:p w14:paraId="0FA54C4A" w14:textId="3994B0D4" w:rsidR="00AA0362" w:rsidRPr="006C6EE1" w:rsidRDefault="00AA0362" w:rsidP="00E65B3D">
            <w:r w:rsidRPr="006C6EE1">
              <w:lastRenderedPageBreak/>
              <w:t>8.1</w:t>
            </w:r>
            <w:r w:rsidR="00A40868">
              <w:t>7</w:t>
            </w:r>
          </w:p>
        </w:tc>
        <w:tc>
          <w:tcPr>
            <w:tcW w:w="7786" w:type="dxa"/>
          </w:tcPr>
          <w:p w14:paraId="536C7AD0" w14:textId="77777777" w:rsidR="00AA0362" w:rsidRPr="006C6EE1" w:rsidRDefault="00AA0362" w:rsidP="00E65B3D">
            <w:r w:rsidRPr="006C6EE1">
              <w:t>A member is not entitled to resign from membership of the Association except in accordance with this section.</w:t>
            </w:r>
          </w:p>
        </w:tc>
      </w:tr>
      <w:tr w:rsidR="00AA0362" w:rsidRPr="006C6EE1" w14:paraId="04088F8C" w14:textId="77777777" w:rsidTr="006C6EE1">
        <w:tc>
          <w:tcPr>
            <w:tcW w:w="1281" w:type="dxa"/>
          </w:tcPr>
          <w:p w14:paraId="213DC343" w14:textId="74C7A644" w:rsidR="00AA0362" w:rsidRPr="006C6EE1" w:rsidRDefault="00AA0362" w:rsidP="00E65B3D">
            <w:r w:rsidRPr="006C6EE1">
              <w:t>8.</w:t>
            </w:r>
            <w:r w:rsidR="00435257" w:rsidRPr="006C6EE1">
              <w:t>1</w:t>
            </w:r>
            <w:r w:rsidR="00B95BC9">
              <w:t>8</w:t>
            </w:r>
          </w:p>
        </w:tc>
        <w:tc>
          <w:tcPr>
            <w:tcW w:w="7786" w:type="dxa"/>
          </w:tcPr>
          <w:p w14:paraId="5978A2C0" w14:textId="77777777" w:rsidR="00AA0362" w:rsidRPr="006C6EE1" w:rsidRDefault="00AA0362" w:rsidP="00E65B3D">
            <w:r w:rsidRPr="006C6EE1">
              <w:t>A member of the Association who has paid all moneys due and payable by a member to the Association may resign from the Association by giving one month's notice in writing to the Secretary of his or her intention to resign.</w:t>
            </w:r>
          </w:p>
        </w:tc>
      </w:tr>
      <w:tr w:rsidR="00AA0362" w:rsidRPr="006C6EE1" w14:paraId="2B2BFD63" w14:textId="77777777" w:rsidTr="006C6EE1">
        <w:tc>
          <w:tcPr>
            <w:tcW w:w="1281" w:type="dxa"/>
          </w:tcPr>
          <w:p w14:paraId="5777A1A2" w14:textId="52E232FF" w:rsidR="00AA0362" w:rsidRPr="006C6EE1" w:rsidRDefault="00AA0362" w:rsidP="00E65B3D">
            <w:r w:rsidRPr="006C6EE1">
              <w:t>8.</w:t>
            </w:r>
            <w:r w:rsidR="005325B3">
              <w:t>19</w:t>
            </w:r>
          </w:p>
        </w:tc>
        <w:tc>
          <w:tcPr>
            <w:tcW w:w="7786" w:type="dxa"/>
          </w:tcPr>
          <w:p w14:paraId="2380B166" w14:textId="77777777" w:rsidR="00AA0362" w:rsidRPr="006C6EE1" w:rsidRDefault="00AA0362" w:rsidP="00E65B3D">
            <w:r w:rsidRPr="006C6EE1">
              <w:t xml:space="preserve">After the expiry of the period referred to in </w:t>
            </w:r>
            <w:r w:rsidR="00435257" w:rsidRPr="006C6EE1">
              <w:t>S.</w:t>
            </w:r>
            <w:r w:rsidR="00DD6186" w:rsidRPr="006C6EE1">
              <w:t>8.19</w:t>
            </w:r>
            <w:r w:rsidR="001C1BE7" w:rsidRPr="006C6EE1">
              <w:t>:</w:t>
            </w:r>
            <w:r w:rsidRPr="006C6EE1">
              <w:t xml:space="preserve">  </w:t>
            </w:r>
          </w:p>
          <w:p w14:paraId="1B225EF6" w14:textId="77777777" w:rsidR="00AA0362" w:rsidRPr="006C6EE1" w:rsidRDefault="00AA0362" w:rsidP="00332E4E">
            <w:pPr>
              <w:pStyle w:val="ListParagraph"/>
              <w:numPr>
                <w:ilvl w:val="0"/>
                <w:numId w:val="44"/>
              </w:numPr>
              <w:ind w:left="742" w:hanging="425"/>
            </w:pPr>
            <w:r w:rsidRPr="006C6EE1">
              <w:t xml:space="preserve">the member ceases to be a member; and     </w:t>
            </w:r>
          </w:p>
          <w:p w14:paraId="10A1D318" w14:textId="77777777" w:rsidR="00AA0362" w:rsidRPr="006C6EE1" w:rsidRDefault="00AA0362" w:rsidP="00332E4E">
            <w:pPr>
              <w:pStyle w:val="ListParagraph"/>
              <w:numPr>
                <w:ilvl w:val="0"/>
                <w:numId w:val="44"/>
              </w:numPr>
              <w:ind w:left="742" w:hanging="425"/>
            </w:pPr>
            <w:r w:rsidRPr="006C6EE1">
              <w:t>the Secretary must record in the register of members the date on which the member ceased to be a member.</w:t>
            </w:r>
          </w:p>
        </w:tc>
      </w:tr>
      <w:tr w:rsidR="00AA0362" w:rsidRPr="006C6EE1" w14:paraId="0FF45D93" w14:textId="77777777" w:rsidTr="006C6EE1">
        <w:tc>
          <w:tcPr>
            <w:tcW w:w="1281" w:type="dxa"/>
          </w:tcPr>
          <w:p w14:paraId="51A4853F" w14:textId="5EB3DE28" w:rsidR="00AA0362" w:rsidRPr="006C6EE1" w:rsidRDefault="00AA0362">
            <w:r w:rsidRPr="006C6EE1">
              <w:t>8.</w:t>
            </w:r>
            <w:r w:rsidR="005325B3">
              <w:t>20</w:t>
            </w:r>
          </w:p>
        </w:tc>
        <w:tc>
          <w:tcPr>
            <w:tcW w:w="7786" w:type="dxa"/>
          </w:tcPr>
          <w:p w14:paraId="2F98AA43" w14:textId="77777777" w:rsidR="00AA0362" w:rsidRPr="006C6EE1" w:rsidRDefault="00AA0362" w:rsidP="00E65B3D">
            <w:r w:rsidRPr="006C6EE1">
              <w:t>A right, privilege, or obligation of a person by reason of</w:t>
            </w:r>
            <w:r w:rsidR="001C1BE7" w:rsidRPr="006C6EE1">
              <w:t xml:space="preserve"> membership of the Association:</w:t>
            </w:r>
            <w:r w:rsidRPr="006C6EE1">
              <w:t xml:space="preserve">   </w:t>
            </w:r>
          </w:p>
          <w:p w14:paraId="0EC8A728" w14:textId="77777777" w:rsidR="00AA0362" w:rsidRPr="006C6EE1" w:rsidRDefault="00AA0362" w:rsidP="00332E4E">
            <w:pPr>
              <w:pStyle w:val="ListParagraph"/>
              <w:numPr>
                <w:ilvl w:val="0"/>
                <w:numId w:val="45"/>
              </w:numPr>
              <w:ind w:left="742" w:hanging="425"/>
            </w:pPr>
            <w:r w:rsidRPr="006C6EE1">
              <w:t xml:space="preserve">is not capable of being transferred or transmitted to another person; and     </w:t>
            </w:r>
          </w:p>
          <w:p w14:paraId="42C162B4" w14:textId="77777777" w:rsidR="00AA0362" w:rsidRPr="006C6EE1" w:rsidRDefault="00AA0362" w:rsidP="00332E4E">
            <w:pPr>
              <w:pStyle w:val="ListParagraph"/>
              <w:numPr>
                <w:ilvl w:val="0"/>
                <w:numId w:val="45"/>
              </w:numPr>
              <w:ind w:left="742" w:hanging="425"/>
            </w:pPr>
            <w:r w:rsidRPr="006C6EE1">
              <w:t>terminates upon the cessation of membership whether by death or resignation or otherwise.</w:t>
            </w:r>
          </w:p>
        </w:tc>
      </w:tr>
      <w:tr w:rsidR="00AA0362" w:rsidRPr="006C6EE1" w14:paraId="6FEB6C0C" w14:textId="77777777" w:rsidTr="00AA0362">
        <w:tc>
          <w:tcPr>
            <w:tcW w:w="9067" w:type="dxa"/>
            <w:gridSpan w:val="2"/>
          </w:tcPr>
          <w:p w14:paraId="2CB67D23" w14:textId="1CF487B4" w:rsidR="00AA0362" w:rsidRPr="006C6EE1" w:rsidRDefault="00AA0362" w:rsidP="0058317D">
            <w:pPr>
              <w:pStyle w:val="Heading2"/>
              <w:tabs>
                <w:tab w:val="left" w:pos="1169"/>
              </w:tabs>
              <w:outlineLvl w:val="1"/>
            </w:pPr>
            <w:bookmarkStart w:id="39" w:name="_Toc536524903"/>
            <w:r w:rsidRPr="006C6EE1">
              <w:t>9</w:t>
            </w:r>
            <w:bookmarkStart w:id="40" w:name="_Toc531093828"/>
            <w:r w:rsidRPr="006C6EE1">
              <w:tab/>
              <w:t>Fees and Subscriptions</w:t>
            </w:r>
            <w:bookmarkEnd w:id="39"/>
            <w:bookmarkEnd w:id="40"/>
          </w:p>
        </w:tc>
      </w:tr>
      <w:tr w:rsidR="00AA0362" w:rsidRPr="00185848" w14:paraId="407CA90D" w14:textId="77777777" w:rsidTr="00185848">
        <w:tc>
          <w:tcPr>
            <w:tcW w:w="1281" w:type="dxa"/>
          </w:tcPr>
          <w:p w14:paraId="359CFB60" w14:textId="77777777" w:rsidR="00AA0362" w:rsidRPr="00185848" w:rsidRDefault="00AA0362">
            <w:r w:rsidRPr="00185848">
              <w:t>9.1</w:t>
            </w:r>
          </w:p>
        </w:tc>
        <w:tc>
          <w:tcPr>
            <w:tcW w:w="7786" w:type="dxa"/>
          </w:tcPr>
          <w:p w14:paraId="626464D2" w14:textId="3F1B6D81" w:rsidR="00090863" w:rsidRPr="00090863" w:rsidRDefault="00AA0362" w:rsidP="00E62E50">
            <w:pPr>
              <w:rPr>
                <w:lang w:eastAsia="en-US"/>
              </w:rPr>
            </w:pPr>
            <w:r w:rsidRPr="00185848">
              <w:t>The entrance fee for each class of member is the relevant amoun</w:t>
            </w:r>
            <w:r w:rsidR="00090863">
              <w:t>t determined a</w:t>
            </w:r>
            <w:r w:rsidR="00E62E50">
              <w:t>t</w:t>
            </w:r>
            <w:r w:rsidR="00090863">
              <w:t xml:space="preserve"> </w:t>
            </w:r>
            <w:r w:rsidR="006D1D84">
              <w:t>each annual general meeting</w:t>
            </w:r>
            <w:r w:rsidR="00090863">
              <w:t>.</w:t>
            </w:r>
          </w:p>
        </w:tc>
      </w:tr>
      <w:tr w:rsidR="00AA0362" w:rsidRPr="00185848" w14:paraId="74397A26" w14:textId="77777777" w:rsidTr="00185848">
        <w:tc>
          <w:tcPr>
            <w:tcW w:w="1281" w:type="dxa"/>
          </w:tcPr>
          <w:p w14:paraId="096E2C9F" w14:textId="77777777" w:rsidR="00AA0362" w:rsidRPr="00185848" w:rsidRDefault="00AA0362">
            <w:r w:rsidRPr="00185848">
              <w:t>9.2</w:t>
            </w:r>
          </w:p>
        </w:tc>
        <w:tc>
          <w:tcPr>
            <w:tcW w:w="7786" w:type="dxa"/>
          </w:tcPr>
          <w:p w14:paraId="62B27B85" w14:textId="64EF52B6" w:rsidR="00AA0362" w:rsidRPr="00185848" w:rsidRDefault="00AA0362" w:rsidP="0010433B">
            <w:r w:rsidRPr="00185848">
              <w:t xml:space="preserve">The annual subscription for each ordinary membership and for each other class of membership (if any) is the relevant amount set out in in the </w:t>
            </w:r>
            <w:r w:rsidR="00F76A04" w:rsidRPr="00185848">
              <w:t>B</w:t>
            </w:r>
            <w:r w:rsidRPr="00185848">
              <w:t xml:space="preserve">y-laws, or </w:t>
            </w:r>
            <w:r w:rsidRPr="00185848">
              <w:rPr>
                <w:szCs w:val="20"/>
                <w:lang w:eastAsia="en-US"/>
              </w:rPr>
              <w:t>a pro rata annual fee based on the remaining part of the financial year,</w:t>
            </w:r>
            <w:r w:rsidRPr="00185848">
              <w:t xml:space="preserve"> and is payable in advance on or before 1 </w:t>
            </w:r>
            <w:r w:rsidR="00527644">
              <w:t xml:space="preserve">February </w:t>
            </w:r>
            <w:r w:rsidRPr="00185848">
              <w:t xml:space="preserve">in each year or, if a person becomes a member on or after 1 </w:t>
            </w:r>
            <w:r w:rsidR="00551A63">
              <w:t>February</w:t>
            </w:r>
            <w:r w:rsidRPr="00185848">
              <w:t xml:space="preserve"> in any calendar year, before 1 </w:t>
            </w:r>
            <w:r w:rsidR="004020C2">
              <w:t>February</w:t>
            </w:r>
            <w:r w:rsidRPr="00185848">
              <w:t xml:space="preserve"> in each succeeding calendar year.</w:t>
            </w:r>
          </w:p>
        </w:tc>
      </w:tr>
      <w:tr w:rsidR="00AA0362" w:rsidRPr="006C6EE1" w14:paraId="6DC42F0E" w14:textId="77777777" w:rsidTr="00AA0362">
        <w:tc>
          <w:tcPr>
            <w:tcW w:w="9067" w:type="dxa"/>
            <w:gridSpan w:val="2"/>
          </w:tcPr>
          <w:p w14:paraId="5C100607" w14:textId="70357653" w:rsidR="00AA0362" w:rsidRPr="00DA1FB4" w:rsidRDefault="00AA0362" w:rsidP="0058317D">
            <w:pPr>
              <w:pStyle w:val="Heading2"/>
              <w:tabs>
                <w:tab w:val="left" w:pos="1169"/>
              </w:tabs>
              <w:outlineLvl w:val="1"/>
            </w:pPr>
            <w:bookmarkStart w:id="41" w:name="_Toc536524904"/>
            <w:r w:rsidRPr="00DA1FB4">
              <w:t>10</w:t>
            </w:r>
            <w:bookmarkStart w:id="42" w:name="_Toc531093829"/>
            <w:r w:rsidRPr="00DA1FB4">
              <w:tab/>
              <w:t>Register of members</w:t>
            </w:r>
            <w:bookmarkEnd w:id="41"/>
            <w:bookmarkEnd w:id="42"/>
          </w:p>
        </w:tc>
      </w:tr>
      <w:tr w:rsidR="00AA0362" w:rsidRPr="00185848" w14:paraId="10BA9583" w14:textId="77777777" w:rsidTr="00185848">
        <w:tc>
          <w:tcPr>
            <w:tcW w:w="1281" w:type="dxa"/>
          </w:tcPr>
          <w:p w14:paraId="1A4E173C" w14:textId="77777777" w:rsidR="00AA0362" w:rsidRPr="00185848" w:rsidRDefault="00AA0362">
            <w:r w:rsidRPr="00185848">
              <w:t>10.1</w:t>
            </w:r>
          </w:p>
        </w:tc>
        <w:tc>
          <w:tcPr>
            <w:tcW w:w="7786" w:type="dxa"/>
          </w:tcPr>
          <w:p w14:paraId="40DE290C" w14:textId="77777777" w:rsidR="00AA0362" w:rsidRPr="00185848" w:rsidRDefault="00AA0362" w:rsidP="00C61EE8">
            <w:r w:rsidRPr="00185848">
              <w:t>The Secretary must keep and maintain a r</w:t>
            </w:r>
            <w:r w:rsidR="001C1BE7" w:rsidRPr="00185848">
              <w:t>egister of members containing:</w:t>
            </w:r>
            <w:r w:rsidRPr="00185848">
              <w:t xml:space="preserve">   </w:t>
            </w:r>
          </w:p>
          <w:p w14:paraId="25D97971" w14:textId="0F9B9675" w:rsidR="00AA0362" w:rsidRPr="00185848" w:rsidRDefault="00AA0362" w:rsidP="007D711B">
            <w:pPr>
              <w:pStyle w:val="ListParagraph"/>
              <w:numPr>
                <w:ilvl w:val="0"/>
                <w:numId w:val="16"/>
              </w:numPr>
              <w:spacing w:before="0" w:after="0"/>
              <w:ind w:left="742" w:hanging="425"/>
            </w:pPr>
            <w:r w:rsidRPr="00185848">
              <w:t xml:space="preserve">the full name of the </w:t>
            </w:r>
            <w:r w:rsidR="004020C2" w:rsidRPr="00185848">
              <w:t>member.</w:t>
            </w:r>
            <w:r w:rsidRPr="00185848">
              <w:t xml:space="preserve"> </w:t>
            </w:r>
          </w:p>
          <w:p w14:paraId="2314B3DA" w14:textId="11101206" w:rsidR="00AA0362" w:rsidRPr="00185848" w:rsidRDefault="00AA0362" w:rsidP="007D711B">
            <w:pPr>
              <w:pStyle w:val="ListParagraph"/>
              <w:numPr>
                <w:ilvl w:val="0"/>
                <w:numId w:val="16"/>
              </w:numPr>
              <w:spacing w:before="0" w:after="0"/>
              <w:ind w:left="742" w:hanging="425"/>
            </w:pPr>
            <w:r w:rsidRPr="00185848">
              <w:t>the postal or residential address of the member</w:t>
            </w:r>
            <w:r w:rsidR="004020C2">
              <w:t>.</w:t>
            </w:r>
            <w:r w:rsidRPr="00185848">
              <w:t xml:space="preserve"> </w:t>
            </w:r>
          </w:p>
          <w:p w14:paraId="6C4476D4" w14:textId="7B85FBF7" w:rsidR="00AA0362" w:rsidRPr="00185848" w:rsidRDefault="00AA0362" w:rsidP="007D711B">
            <w:pPr>
              <w:pStyle w:val="ListParagraph"/>
              <w:numPr>
                <w:ilvl w:val="0"/>
                <w:numId w:val="16"/>
              </w:numPr>
              <w:spacing w:before="0" w:after="0"/>
              <w:ind w:left="742" w:hanging="425"/>
            </w:pPr>
            <w:r w:rsidRPr="00185848">
              <w:t xml:space="preserve">the date of admission as a </w:t>
            </w:r>
            <w:r w:rsidR="004020C2" w:rsidRPr="00185848">
              <w:t>member.</w:t>
            </w:r>
            <w:r w:rsidRPr="00185848">
              <w:t xml:space="preserve"> </w:t>
            </w:r>
          </w:p>
          <w:p w14:paraId="198F8B8B" w14:textId="5B16AE8A" w:rsidR="00AA0362" w:rsidRPr="00185848" w:rsidRDefault="00AA0362" w:rsidP="004020C2">
            <w:pPr>
              <w:pStyle w:val="ListParagraph"/>
              <w:numPr>
                <w:ilvl w:val="0"/>
                <w:numId w:val="16"/>
              </w:numPr>
              <w:spacing w:before="0" w:after="0"/>
              <w:ind w:left="742" w:hanging="425"/>
            </w:pPr>
            <w:r w:rsidRPr="00185848">
              <w:t>the date of death or time of resignation of the membe</w:t>
            </w:r>
            <w:r w:rsidR="004020C2">
              <w:t>r,</w:t>
            </w:r>
            <w:r w:rsidRPr="00185848">
              <w:t xml:space="preserve"> </w:t>
            </w:r>
          </w:p>
          <w:p w14:paraId="32E915F5" w14:textId="77777777" w:rsidR="00AA0362" w:rsidRPr="00185848" w:rsidRDefault="00AA0362" w:rsidP="007D711B">
            <w:pPr>
              <w:pStyle w:val="ListParagraph"/>
              <w:numPr>
                <w:ilvl w:val="0"/>
                <w:numId w:val="16"/>
              </w:numPr>
              <w:spacing w:before="0" w:after="0"/>
              <w:ind w:left="742" w:hanging="425"/>
            </w:pPr>
            <w:r w:rsidRPr="00185848">
              <w:t xml:space="preserve">details of and reasons for any termination </w:t>
            </w:r>
            <w:r w:rsidR="001C1BE7" w:rsidRPr="00185848">
              <w:t>or reinstatement of membership; and</w:t>
            </w:r>
          </w:p>
          <w:p w14:paraId="32FC3644" w14:textId="77777777" w:rsidR="00AA0362" w:rsidRPr="00185848" w:rsidRDefault="00AA0362" w:rsidP="007D711B">
            <w:pPr>
              <w:pStyle w:val="ListParagraph"/>
              <w:numPr>
                <w:ilvl w:val="0"/>
                <w:numId w:val="16"/>
              </w:numPr>
              <w:spacing w:after="0"/>
              <w:ind w:left="742" w:hanging="425"/>
            </w:pPr>
            <w:r w:rsidRPr="00185848">
              <w:t xml:space="preserve">any other particulars the Board or the members at a general meeting decide. </w:t>
            </w:r>
          </w:p>
        </w:tc>
      </w:tr>
      <w:tr w:rsidR="00AA0362" w:rsidRPr="00185848" w14:paraId="26588AD0" w14:textId="77777777" w:rsidTr="00185848">
        <w:tc>
          <w:tcPr>
            <w:tcW w:w="1281" w:type="dxa"/>
          </w:tcPr>
          <w:p w14:paraId="61068F04" w14:textId="77777777" w:rsidR="00AA0362" w:rsidRPr="00185848" w:rsidRDefault="00AA0362">
            <w:r w:rsidRPr="00185848">
              <w:t>10.2</w:t>
            </w:r>
          </w:p>
        </w:tc>
        <w:tc>
          <w:tcPr>
            <w:tcW w:w="7786" w:type="dxa"/>
          </w:tcPr>
          <w:p w14:paraId="53A970C8" w14:textId="77777777" w:rsidR="00AA0362" w:rsidRPr="00185848" w:rsidRDefault="00AA0362" w:rsidP="00E65B3D">
            <w:r w:rsidRPr="00185848">
              <w:t xml:space="preserve">The register is available for inspection free of charge by any member upon request at any reasonable hour.  </w:t>
            </w:r>
          </w:p>
        </w:tc>
      </w:tr>
      <w:tr w:rsidR="00AA0362" w:rsidRPr="00185848" w14:paraId="32CDEB11" w14:textId="77777777" w:rsidTr="00185848">
        <w:tc>
          <w:tcPr>
            <w:tcW w:w="1281" w:type="dxa"/>
          </w:tcPr>
          <w:p w14:paraId="2DD22574" w14:textId="77777777" w:rsidR="00AA0362" w:rsidRPr="00185848" w:rsidRDefault="00AA0362">
            <w:r w:rsidRPr="00185848">
              <w:t>10.3</w:t>
            </w:r>
          </w:p>
        </w:tc>
        <w:tc>
          <w:tcPr>
            <w:tcW w:w="7786" w:type="dxa"/>
          </w:tcPr>
          <w:p w14:paraId="71F3AF73" w14:textId="77777777" w:rsidR="00AA0362" w:rsidRPr="00185848" w:rsidRDefault="00AA0362" w:rsidP="00E65B3D">
            <w:r w:rsidRPr="00185848">
              <w:t xml:space="preserve">The register of members must be kept: </w:t>
            </w:r>
          </w:p>
          <w:p w14:paraId="2C9EC697" w14:textId="77777777" w:rsidR="00AA0362" w:rsidRPr="00185848" w:rsidRDefault="00AA0362" w:rsidP="008D2D2B">
            <w:pPr>
              <w:pStyle w:val="ListParagraph"/>
              <w:numPr>
                <w:ilvl w:val="0"/>
                <w:numId w:val="15"/>
              </w:numPr>
              <w:ind w:left="742" w:hanging="425"/>
            </w:pPr>
            <w:r w:rsidRPr="00185848">
              <w:t xml:space="preserve">at the main premises of the Association, or </w:t>
            </w:r>
          </w:p>
          <w:p w14:paraId="6235536A" w14:textId="77777777" w:rsidR="00AA0362" w:rsidRPr="00185848" w:rsidRDefault="00AA0362" w:rsidP="008D2D2B">
            <w:pPr>
              <w:pStyle w:val="ListParagraph"/>
              <w:numPr>
                <w:ilvl w:val="0"/>
                <w:numId w:val="15"/>
              </w:numPr>
              <w:ind w:left="742" w:hanging="425"/>
            </w:pPr>
            <w:r w:rsidRPr="00185848">
              <w:t>if the Association has no premises, at the Association’s official address.</w:t>
            </w:r>
          </w:p>
        </w:tc>
      </w:tr>
      <w:tr w:rsidR="00AA0362" w:rsidRPr="00185848" w14:paraId="0FDF793A" w14:textId="77777777" w:rsidTr="00185848">
        <w:tc>
          <w:tcPr>
            <w:tcW w:w="1281" w:type="dxa"/>
          </w:tcPr>
          <w:p w14:paraId="20BFB1AF" w14:textId="77777777" w:rsidR="00AA0362" w:rsidRPr="00185848" w:rsidRDefault="00AA0362">
            <w:r w:rsidRPr="00185848">
              <w:lastRenderedPageBreak/>
              <w:t>10.4</w:t>
            </w:r>
          </w:p>
        </w:tc>
        <w:tc>
          <w:tcPr>
            <w:tcW w:w="7786" w:type="dxa"/>
          </w:tcPr>
          <w:p w14:paraId="75105D7D" w14:textId="77777777" w:rsidR="00AA0362" w:rsidRPr="00185848" w:rsidRDefault="00AA0362">
            <w:r w:rsidRPr="00185848">
              <w:t>A member may make a copy of or take an extract from the register but shall have no right to remove the register for that purpose.</w:t>
            </w:r>
          </w:p>
        </w:tc>
      </w:tr>
      <w:tr w:rsidR="00AA0362" w:rsidRPr="00185848" w14:paraId="678345BC" w14:textId="77777777" w:rsidTr="00185848">
        <w:tc>
          <w:tcPr>
            <w:tcW w:w="1281" w:type="dxa"/>
          </w:tcPr>
          <w:p w14:paraId="0B3A6071" w14:textId="77777777" w:rsidR="00AA0362" w:rsidRPr="00185848" w:rsidRDefault="00AA0362">
            <w:r w:rsidRPr="00185848">
              <w:t>10.5</w:t>
            </w:r>
          </w:p>
        </w:tc>
        <w:tc>
          <w:tcPr>
            <w:tcW w:w="7786" w:type="dxa"/>
          </w:tcPr>
          <w:p w14:paraId="599295A2" w14:textId="77777777" w:rsidR="00AA0362" w:rsidRPr="00185848" w:rsidRDefault="00AA0362" w:rsidP="00E65B3D">
            <w:pPr>
              <w:rPr>
                <w:b/>
              </w:rPr>
            </w:pPr>
            <w:r w:rsidRPr="00185848">
              <w:t>A member of the Association may obtain from the Secretary a copy of any part of the register on payment of a fee of not more than $1 for each page copied.</w:t>
            </w:r>
          </w:p>
        </w:tc>
      </w:tr>
      <w:tr w:rsidR="00AA0362" w:rsidRPr="00185848" w14:paraId="0A0BB703" w14:textId="77777777" w:rsidTr="00185848">
        <w:tc>
          <w:tcPr>
            <w:tcW w:w="1281" w:type="dxa"/>
          </w:tcPr>
          <w:p w14:paraId="32172DFD" w14:textId="77777777" w:rsidR="00AA0362" w:rsidRPr="00185848" w:rsidRDefault="00AA0362">
            <w:r w:rsidRPr="00185848">
              <w:t>10.6</w:t>
            </w:r>
          </w:p>
        </w:tc>
        <w:tc>
          <w:tcPr>
            <w:tcW w:w="7786" w:type="dxa"/>
          </w:tcPr>
          <w:p w14:paraId="3E4C23F1" w14:textId="77777777" w:rsidR="00AA0362" w:rsidRPr="00185848" w:rsidRDefault="00AA0362" w:rsidP="00E65B3D">
            <w:pPr>
              <w:rPr>
                <w:b/>
              </w:rPr>
            </w:pPr>
            <w:r w:rsidRPr="00185848">
              <w:t>If a member requests that any information contained on the register about the member (other than the member’s name) not be available for inspection, that information must not be made available for inspection if the Board has reasonable grounds for believing the disclosure of the information would put the member at risk of harm.</w:t>
            </w:r>
          </w:p>
        </w:tc>
      </w:tr>
      <w:tr w:rsidR="00AA0362" w:rsidRPr="00185848" w14:paraId="3028C5B2" w14:textId="77777777" w:rsidTr="00185848">
        <w:tc>
          <w:tcPr>
            <w:tcW w:w="1281" w:type="dxa"/>
          </w:tcPr>
          <w:p w14:paraId="7E789520" w14:textId="77777777" w:rsidR="00AA0362" w:rsidRPr="00185848" w:rsidRDefault="00AA0362">
            <w:r w:rsidRPr="00185848">
              <w:t>10.7</w:t>
            </w:r>
          </w:p>
        </w:tc>
        <w:tc>
          <w:tcPr>
            <w:tcW w:w="7786" w:type="dxa"/>
          </w:tcPr>
          <w:p w14:paraId="72FDDED0" w14:textId="77777777" w:rsidR="00AA0362" w:rsidRPr="00185848" w:rsidRDefault="00AA0362" w:rsidP="00E65B3D">
            <w:r w:rsidRPr="00185848">
              <w:t>A member of the Association must not</w:t>
            </w:r>
            <w:r w:rsidR="001C1BE7" w:rsidRPr="00185848">
              <w:t>:</w:t>
            </w:r>
          </w:p>
          <w:p w14:paraId="1059CAE0" w14:textId="77777777" w:rsidR="00AA0362" w:rsidRPr="00185848" w:rsidRDefault="00AA0362" w:rsidP="008D2D2B">
            <w:pPr>
              <w:pStyle w:val="ListParagraph"/>
              <w:numPr>
                <w:ilvl w:val="0"/>
                <w:numId w:val="9"/>
              </w:numPr>
              <w:ind w:hanging="403"/>
            </w:pPr>
            <w:r w:rsidRPr="00185848">
              <w:t xml:space="preserve">use information obtained from the register of members of the Association to contact, or send material to, another member of the Association for the purpose of advertising for political, religious, charitable or commercial purposes; or </w:t>
            </w:r>
          </w:p>
          <w:p w14:paraId="5FC8A9D9" w14:textId="77777777" w:rsidR="00AA0362" w:rsidRPr="00185848" w:rsidRDefault="00AA0362" w:rsidP="008D2D2B">
            <w:pPr>
              <w:pStyle w:val="ListParagraph"/>
              <w:numPr>
                <w:ilvl w:val="0"/>
                <w:numId w:val="9"/>
              </w:numPr>
              <w:ind w:hanging="403"/>
            </w:pPr>
            <w:r w:rsidRPr="00185848">
              <w:t>disclose information obtained from the register to someone else, knowing that the information is likely to be used to contact, or send material to, another member of the Association for the purpose of advertising for political, religious, charitable or commercial purposes.</w:t>
            </w:r>
          </w:p>
        </w:tc>
      </w:tr>
      <w:tr w:rsidR="00AA0362" w:rsidRPr="00185848" w14:paraId="4FA7E36F" w14:textId="77777777" w:rsidTr="00185848">
        <w:tc>
          <w:tcPr>
            <w:tcW w:w="1281" w:type="dxa"/>
          </w:tcPr>
          <w:p w14:paraId="27350BAB" w14:textId="77777777" w:rsidR="00AA0362" w:rsidRPr="00185848" w:rsidRDefault="00AA0362">
            <w:r w:rsidRPr="00185848">
              <w:t>10.8</w:t>
            </w:r>
          </w:p>
        </w:tc>
        <w:tc>
          <w:tcPr>
            <w:tcW w:w="7786" w:type="dxa"/>
          </w:tcPr>
          <w:p w14:paraId="390D55F8" w14:textId="7294D6EE" w:rsidR="00AA0362" w:rsidRPr="00185848" w:rsidRDefault="00395A30" w:rsidP="00C329DB">
            <w:r>
              <w:t>S.</w:t>
            </w:r>
            <w:r w:rsidR="00466802" w:rsidRPr="00185848">
              <w:t>10.7</w:t>
            </w:r>
            <w:r w:rsidR="00AA0362" w:rsidRPr="00185848">
              <w:t xml:space="preserve"> does not apply if the use or disclosure of the information is approved by the Association.</w:t>
            </w:r>
          </w:p>
        </w:tc>
      </w:tr>
      <w:tr w:rsidR="00AA0362" w:rsidRPr="00185848" w14:paraId="77A59A06" w14:textId="77777777" w:rsidTr="00185848">
        <w:tc>
          <w:tcPr>
            <w:tcW w:w="1281" w:type="dxa"/>
          </w:tcPr>
          <w:p w14:paraId="76CCF914" w14:textId="77777777" w:rsidR="00AA0362" w:rsidRPr="00185848" w:rsidRDefault="00AA0362">
            <w:r w:rsidRPr="00185848">
              <w:t>10.9</w:t>
            </w:r>
          </w:p>
        </w:tc>
        <w:tc>
          <w:tcPr>
            <w:tcW w:w="7786" w:type="dxa"/>
          </w:tcPr>
          <w:p w14:paraId="307C79B7" w14:textId="77777777" w:rsidR="00AA0362" w:rsidRPr="00185848" w:rsidRDefault="00AA0362" w:rsidP="00E65B3D">
            <w:r w:rsidRPr="00185848">
              <w:t xml:space="preserve">A member must not use information about a person obtained from the register to contact or send material to the person, other than for: </w:t>
            </w:r>
          </w:p>
          <w:p w14:paraId="3256284A" w14:textId="77777777" w:rsidR="00AA0362" w:rsidRPr="00185848" w:rsidRDefault="00AA0362" w:rsidP="008D2D2B">
            <w:pPr>
              <w:pStyle w:val="ListParagraph"/>
              <w:numPr>
                <w:ilvl w:val="0"/>
                <w:numId w:val="10"/>
              </w:numPr>
              <w:ind w:hanging="403"/>
            </w:pPr>
            <w:r w:rsidRPr="00185848">
              <w:t>the purposes of sending the person a newsletter, a notice in respect of a meeting or other event relating to the Association or other material relating to the Association</w:t>
            </w:r>
            <w:r w:rsidR="001C1BE7" w:rsidRPr="00185848">
              <w:t>;</w:t>
            </w:r>
            <w:r w:rsidRPr="00185848">
              <w:t xml:space="preserve"> or </w:t>
            </w:r>
          </w:p>
          <w:p w14:paraId="2E546B50" w14:textId="77777777" w:rsidR="00AA0362" w:rsidRPr="00185848" w:rsidRDefault="00AA0362" w:rsidP="008D2D2B">
            <w:pPr>
              <w:pStyle w:val="ListParagraph"/>
              <w:numPr>
                <w:ilvl w:val="0"/>
                <w:numId w:val="10"/>
              </w:numPr>
              <w:ind w:hanging="403"/>
              <w:rPr>
                <w:b/>
              </w:rPr>
            </w:pPr>
            <w:r w:rsidRPr="00185848">
              <w:t>any other purpose necessary to comply with a requirement of the Act or the Regulation.</w:t>
            </w:r>
          </w:p>
        </w:tc>
      </w:tr>
      <w:tr w:rsidR="00AA0362" w:rsidRPr="006C6EE1" w14:paraId="1A430B12" w14:textId="77777777" w:rsidTr="00AA0362">
        <w:tc>
          <w:tcPr>
            <w:tcW w:w="9067" w:type="dxa"/>
            <w:gridSpan w:val="2"/>
          </w:tcPr>
          <w:p w14:paraId="2712E0B3" w14:textId="204B60CF" w:rsidR="00AA0362" w:rsidRPr="00DA1FB4" w:rsidRDefault="00AA0362" w:rsidP="0058317D">
            <w:pPr>
              <w:pStyle w:val="Heading2"/>
              <w:tabs>
                <w:tab w:val="left" w:pos="1169"/>
              </w:tabs>
              <w:outlineLvl w:val="1"/>
            </w:pPr>
            <w:bookmarkStart w:id="43" w:name="_Toc531093830"/>
            <w:bookmarkStart w:id="44" w:name="_Toc536524905"/>
            <w:r w:rsidRPr="00DA1FB4">
              <w:t>11</w:t>
            </w:r>
            <w:r w:rsidRPr="00DA1FB4">
              <w:tab/>
              <w:t>Rights of Membership</w:t>
            </w:r>
            <w:bookmarkEnd w:id="43"/>
            <w:bookmarkEnd w:id="44"/>
          </w:p>
        </w:tc>
      </w:tr>
      <w:tr w:rsidR="00AA0362" w:rsidRPr="006C6EE1" w14:paraId="1C8F1909" w14:textId="77777777" w:rsidTr="00185848">
        <w:tc>
          <w:tcPr>
            <w:tcW w:w="1281" w:type="dxa"/>
          </w:tcPr>
          <w:p w14:paraId="190C756D" w14:textId="77777777" w:rsidR="00AA0362" w:rsidRPr="00185848" w:rsidRDefault="00AA0362" w:rsidP="00524A3B">
            <w:r w:rsidRPr="00185848">
              <w:t>11.1</w:t>
            </w:r>
          </w:p>
        </w:tc>
        <w:tc>
          <w:tcPr>
            <w:tcW w:w="7786" w:type="dxa"/>
          </w:tcPr>
          <w:p w14:paraId="0E019FCE" w14:textId="77777777" w:rsidR="00AA0362" w:rsidRPr="00185848" w:rsidRDefault="00AA0362" w:rsidP="00524A3B">
            <w:pPr>
              <w:ind w:left="33"/>
            </w:pPr>
            <w:r w:rsidRPr="00185848">
              <w:t>A member of the Association who is</w:t>
            </w:r>
            <w:r w:rsidR="001C1BE7" w:rsidRPr="00185848">
              <w:t xml:space="preserve"> entitled to vote has the right:</w:t>
            </w:r>
          </w:p>
          <w:p w14:paraId="6F5C6711" w14:textId="77777777" w:rsidR="00AA0362" w:rsidRPr="00185848" w:rsidRDefault="00AA0362" w:rsidP="008D2D2B">
            <w:pPr>
              <w:pStyle w:val="ListParagraph"/>
              <w:numPr>
                <w:ilvl w:val="0"/>
                <w:numId w:val="18"/>
              </w:numPr>
              <w:ind w:hanging="403"/>
            </w:pPr>
            <w:r w:rsidRPr="00185848">
              <w:t>to receive notice of general meetings and of proposed special resolutions in the manner and time prescribed by this constitution; and</w:t>
            </w:r>
          </w:p>
          <w:p w14:paraId="46EAF116" w14:textId="77777777" w:rsidR="00AA0362" w:rsidRPr="00185848" w:rsidRDefault="00AA0362" w:rsidP="008D2D2B">
            <w:pPr>
              <w:pStyle w:val="ListParagraph"/>
              <w:numPr>
                <w:ilvl w:val="0"/>
                <w:numId w:val="18"/>
              </w:numPr>
              <w:ind w:hanging="403"/>
            </w:pPr>
            <w:r w:rsidRPr="00185848">
              <w:t>to submit items of business for consideration at a general meeting; and</w:t>
            </w:r>
          </w:p>
          <w:p w14:paraId="3E2FA0D9" w14:textId="77777777" w:rsidR="00AA0362" w:rsidRPr="00185848" w:rsidRDefault="00AA0362" w:rsidP="008D2D2B">
            <w:pPr>
              <w:pStyle w:val="ListParagraph"/>
              <w:numPr>
                <w:ilvl w:val="0"/>
                <w:numId w:val="18"/>
              </w:numPr>
              <w:ind w:hanging="403"/>
            </w:pPr>
            <w:r w:rsidRPr="00185848">
              <w:t>to attend and be heard at general meetings; and</w:t>
            </w:r>
          </w:p>
          <w:p w14:paraId="443A8617" w14:textId="77777777" w:rsidR="00AA0362" w:rsidRPr="00185848" w:rsidRDefault="00AA0362" w:rsidP="008D2D2B">
            <w:pPr>
              <w:pStyle w:val="ListParagraph"/>
              <w:numPr>
                <w:ilvl w:val="0"/>
                <w:numId w:val="18"/>
              </w:numPr>
              <w:ind w:hanging="403"/>
            </w:pPr>
            <w:r w:rsidRPr="00185848">
              <w:t>to vote at a general meeting; and</w:t>
            </w:r>
          </w:p>
          <w:p w14:paraId="1436F15B" w14:textId="2A45D77E" w:rsidR="00AA0362" w:rsidRPr="000066D7" w:rsidRDefault="00AA0362" w:rsidP="008D2D2B">
            <w:pPr>
              <w:pStyle w:val="ListParagraph"/>
              <w:numPr>
                <w:ilvl w:val="0"/>
                <w:numId w:val="18"/>
              </w:numPr>
              <w:ind w:hanging="403"/>
            </w:pPr>
            <w:r w:rsidRPr="000066D7">
              <w:t>to have access to the minutes of general meetings and other documents of the As</w:t>
            </w:r>
            <w:r w:rsidR="00395A30" w:rsidRPr="000066D7">
              <w:t>sociation as provided S.</w:t>
            </w:r>
            <w:r w:rsidR="00E072F6" w:rsidRPr="000066D7">
              <w:t>53</w:t>
            </w:r>
            <w:r w:rsidRPr="000066D7">
              <w:t>; and</w:t>
            </w:r>
          </w:p>
          <w:p w14:paraId="1AD5F119" w14:textId="77777777" w:rsidR="00AA0362" w:rsidRPr="00185848" w:rsidRDefault="00AA0362" w:rsidP="008D2D2B">
            <w:pPr>
              <w:pStyle w:val="ListParagraph"/>
              <w:numPr>
                <w:ilvl w:val="0"/>
                <w:numId w:val="18"/>
              </w:numPr>
              <w:ind w:hanging="403"/>
            </w:pPr>
            <w:r w:rsidRPr="00185848">
              <w:t>to inspect the register of members.</w:t>
            </w:r>
          </w:p>
        </w:tc>
      </w:tr>
      <w:tr w:rsidR="00AA0362" w:rsidRPr="006C6EE1" w14:paraId="7B6E6C94" w14:textId="77777777" w:rsidTr="00185848">
        <w:tc>
          <w:tcPr>
            <w:tcW w:w="1281" w:type="dxa"/>
          </w:tcPr>
          <w:p w14:paraId="38C036A7" w14:textId="77777777" w:rsidR="00AA0362" w:rsidRPr="006C6EE1" w:rsidRDefault="00AA0362" w:rsidP="00524A3B">
            <w:r w:rsidRPr="006C6EE1">
              <w:t>11.2</w:t>
            </w:r>
          </w:p>
        </w:tc>
        <w:tc>
          <w:tcPr>
            <w:tcW w:w="7786" w:type="dxa"/>
          </w:tcPr>
          <w:p w14:paraId="40FD69FA" w14:textId="77777777" w:rsidR="00AA0362" w:rsidRPr="006C6EE1" w:rsidRDefault="001C1BE7" w:rsidP="00222A33">
            <w:r w:rsidRPr="006C6EE1">
              <w:t>A member is entitled to vote if:</w:t>
            </w:r>
          </w:p>
          <w:p w14:paraId="54D77655" w14:textId="6F4B94C3" w:rsidR="00AA0362" w:rsidRPr="006C6EE1" w:rsidRDefault="00AA0362" w:rsidP="008D2D2B">
            <w:pPr>
              <w:pStyle w:val="ListParagraph"/>
              <w:numPr>
                <w:ilvl w:val="0"/>
                <w:numId w:val="19"/>
              </w:numPr>
              <w:ind w:left="742" w:hanging="425"/>
              <w:rPr>
                <w:rFonts w:asciiTheme="minorHAnsi" w:eastAsiaTheme="minorEastAsia" w:hAnsiTheme="minorHAnsi"/>
                <w:lang w:eastAsia="en-AU"/>
              </w:rPr>
            </w:pPr>
            <w:r w:rsidRPr="006C6EE1">
              <w:rPr>
                <w:rFonts w:asciiTheme="minorHAnsi" w:eastAsiaTheme="minorEastAsia" w:hAnsiTheme="minorHAnsi"/>
                <w:lang w:eastAsia="en-AU"/>
              </w:rPr>
              <w:t xml:space="preserve">the member is a member </w:t>
            </w:r>
            <w:r w:rsidR="00E072F6" w:rsidRPr="006C6EE1">
              <w:rPr>
                <w:rFonts w:asciiTheme="minorHAnsi" w:eastAsiaTheme="minorEastAsia" w:hAnsiTheme="minorHAnsi"/>
                <w:lang w:eastAsia="en-AU"/>
              </w:rPr>
              <w:t xml:space="preserve">given such rights under </w:t>
            </w:r>
            <w:r w:rsidR="00395A30" w:rsidRPr="006C6EE1">
              <w:rPr>
                <w:rFonts w:asciiTheme="minorHAnsi" w:eastAsiaTheme="minorEastAsia" w:hAnsiTheme="minorHAnsi"/>
                <w:lang w:eastAsia="en-AU"/>
              </w:rPr>
              <w:t>S.</w:t>
            </w:r>
            <w:r w:rsidR="00E072F6" w:rsidRPr="006C6EE1">
              <w:rPr>
                <w:rFonts w:asciiTheme="minorHAnsi" w:eastAsiaTheme="minorEastAsia" w:hAnsiTheme="minorHAnsi"/>
                <w:lang w:eastAsia="en-AU"/>
              </w:rPr>
              <w:t xml:space="preserve">8.1 </w:t>
            </w:r>
            <w:r w:rsidRPr="006C6EE1">
              <w:rPr>
                <w:rFonts w:asciiTheme="minorHAnsi" w:eastAsiaTheme="minorEastAsia" w:hAnsiTheme="minorHAnsi"/>
                <w:lang w:eastAsia="en-AU"/>
              </w:rPr>
              <w:t>and</w:t>
            </w:r>
          </w:p>
          <w:p w14:paraId="68E384E6" w14:textId="77777777" w:rsidR="00AA0362" w:rsidRPr="006C6EE1" w:rsidRDefault="00AA0362" w:rsidP="008D2D2B">
            <w:pPr>
              <w:pStyle w:val="ListParagraph"/>
              <w:numPr>
                <w:ilvl w:val="0"/>
                <w:numId w:val="19"/>
              </w:numPr>
              <w:ind w:left="742" w:hanging="425"/>
              <w:rPr>
                <w:rFonts w:asciiTheme="minorHAnsi" w:eastAsiaTheme="minorEastAsia" w:hAnsiTheme="minorHAnsi"/>
                <w:lang w:eastAsia="en-AU"/>
              </w:rPr>
            </w:pPr>
            <w:r w:rsidRPr="006C6EE1">
              <w:rPr>
                <w:rFonts w:asciiTheme="minorHAnsi" w:eastAsiaTheme="minorEastAsia" w:hAnsiTheme="minorHAnsi"/>
                <w:lang w:eastAsia="en-AU"/>
              </w:rPr>
              <w:t>the member's membership rights have not been not suspended for any reason.</w:t>
            </w:r>
          </w:p>
        </w:tc>
      </w:tr>
      <w:tr w:rsidR="00AA0362" w:rsidRPr="006C6EE1" w14:paraId="31D9EF11" w14:textId="77777777" w:rsidTr="00AA0362">
        <w:tc>
          <w:tcPr>
            <w:tcW w:w="9067" w:type="dxa"/>
            <w:gridSpan w:val="2"/>
          </w:tcPr>
          <w:p w14:paraId="564861BA" w14:textId="681D93B7" w:rsidR="00AA0362" w:rsidRPr="006C6EE1" w:rsidRDefault="00AA0362" w:rsidP="0058317D">
            <w:pPr>
              <w:pStyle w:val="Heading2"/>
              <w:tabs>
                <w:tab w:val="left" w:pos="1169"/>
              </w:tabs>
              <w:outlineLvl w:val="1"/>
            </w:pPr>
            <w:bookmarkStart w:id="45" w:name="_Toc531093831"/>
            <w:bookmarkStart w:id="46" w:name="_Toc536524906"/>
            <w:r w:rsidRPr="006C6EE1">
              <w:lastRenderedPageBreak/>
              <w:t>1</w:t>
            </w:r>
            <w:bookmarkStart w:id="47" w:name="_Toc531093832"/>
            <w:bookmarkEnd w:id="45"/>
            <w:r w:rsidRPr="006C6EE1">
              <w:t>2</w:t>
            </w:r>
            <w:r w:rsidRPr="006C6EE1">
              <w:tab/>
              <w:t>Disputes and mediation</w:t>
            </w:r>
            <w:bookmarkEnd w:id="46"/>
            <w:bookmarkEnd w:id="47"/>
            <w:r w:rsidRPr="006C6EE1">
              <w:t xml:space="preserve">    </w:t>
            </w:r>
          </w:p>
        </w:tc>
      </w:tr>
      <w:tr w:rsidR="00AA0362" w:rsidRPr="00185848" w14:paraId="02529362" w14:textId="77777777" w:rsidTr="00185848">
        <w:tc>
          <w:tcPr>
            <w:tcW w:w="1281" w:type="dxa"/>
          </w:tcPr>
          <w:p w14:paraId="10B5387E" w14:textId="77777777" w:rsidR="00AA0362" w:rsidRPr="00185848" w:rsidRDefault="00AA0362">
            <w:r w:rsidRPr="00185848">
              <w:t>12.1</w:t>
            </w:r>
          </w:p>
        </w:tc>
        <w:tc>
          <w:tcPr>
            <w:tcW w:w="7786" w:type="dxa"/>
          </w:tcPr>
          <w:p w14:paraId="13450109" w14:textId="77777777" w:rsidR="00AA0362" w:rsidRPr="00185848" w:rsidRDefault="00AA0362" w:rsidP="00E65B3D">
            <w:pPr>
              <w:rPr>
                <w:szCs w:val="22"/>
              </w:rPr>
            </w:pPr>
            <w:r w:rsidRPr="00185848">
              <w:rPr>
                <w:szCs w:val="22"/>
              </w:rPr>
              <w:t>The grievance procedure set out in this rule applies to disputes under this constitution</w:t>
            </w:r>
            <w:r w:rsidR="00A84030" w:rsidRPr="00185848">
              <w:rPr>
                <w:szCs w:val="22"/>
              </w:rPr>
              <w:t xml:space="preserve"> between:</w:t>
            </w:r>
            <w:r w:rsidRPr="00185848">
              <w:rPr>
                <w:szCs w:val="22"/>
              </w:rPr>
              <w:t xml:space="preserve">    </w:t>
            </w:r>
          </w:p>
          <w:p w14:paraId="59455FC7" w14:textId="77777777" w:rsidR="00AA0362" w:rsidRPr="00185848" w:rsidRDefault="00AA0362" w:rsidP="008D2D2B">
            <w:pPr>
              <w:pStyle w:val="ListParagraph"/>
              <w:numPr>
                <w:ilvl w:val="0"/>
                <w:numId w:val="20"/>
              </w:numPr>
              <w:ind w:hanging="403"/>
              <w:rPr>
                <w:szCs w:val="22"/>
              </w:rPr>
            </w:pPr>
            <w:r w:rsidRPr="00185848">
              <w:rPr>
                <w:szCs w:val="22"/>
              </w:rPr>
              <w:t xml:space="preserve">a member and another member (in their capacity as members); or     </w:t>
            </w:r>
          </w:p>
          <w:p w14:paraId="55784742" w14:textId="77777777" w:rsidR="00AA0362" w:rsidRPr="00185848" w:rsidRDefault="00AA0362" w:rsidP="008D2D2B">
            <w:pPr>
              <w:pStyle w:val="ListParagraph"/>
              <w:numPr>
                <w:ilvl w:val="0"/>
                <w:numId w:val="20"/>
              </w:numPr>
              <w:ind w:hanging="403"/>
              <w:rPr>
                <w:szCs w:val="22"/>
              </w:rPr>
            </w:pPr>
            <w:r w:rsidRPr="00185848">
              <w:rPr>
                <w:szCs w:val="22"/>
              </w:rPr>
              <w:t xml:space="preserve">a member and the Association. </w:t>
            </w:r>
          </w:p>
        </w:tc>
      </w:tr>
      <w:tr w:rsidR="00AA0362" w:rsidRPr="00185848" w14:paraId="3DF87347" w14:textId="77777777" w:rsidTr="00185848">
        <w:tc>
          <w:tcPr>
            <w:tcW w:w="1281" w:type="dxa"/>
          </w:tcPr>
          <w:p w14:paraId="34ECD95D" w14:textId="77777777" w:rsidR="00AA0362" w:rsidRPr="00185848" w:rsidRDefault="00AA0362">
            <w:r w:rsidRPr="00185848">
              <w:t>12.2</w:t>
            </w:r>
          </w:p>
        </w:tc>
        <w:tc>
          <w:tcPr>
            <w:tcW w:w="7786" w:type="dxa"/>
          </w:tcPr>
          <w:p w14:paraId="7D5B988E" w14:textId="77777777" w:rsidR="00AA0362" w:rsidRPr="00185848" w:rsidRDefault="00AA0362" w:rsidP="00E65B3D">
            <w:pPr>
              <w:rPr>
                <w:szCs w:val="22"/>
              </w:rPr>
            </w:pPr>
            <w:r w:rsidRPr="00185848">
              <w:rPr>
                <w:szCs w:val="22"/>
              </w:rPr>
              <w:t xml:space="preserve">The parties to the dispute must meet and discuss the matter in dispute, and, if possible, resolve the dispute within 14 days after the dispute comes to the attention of all of the parties.  </w:t>
            </w:r>
          </w:p>
        </w:tc>
      </w:tr>
      <w:tr w:rsidR="00AA0362" w:rsidRPr="00185848" w14:paraId="549338D5" w14:textId="77777777" w:rsidTr="00185848">
        <w:tc>
          <w:tcPr>
            <w:tcW w:w="1281" w:type="dxa"/>
          </w:tcPr>
          <w:p w14:paraId="7F6B2FA6" w14:textId="77777777" w:rsidR="00AA0362" w:rsidRPr="00185848" w:rsidRDefault="00AA0362">
            <w:r w:rsidRPr="00185848">
              <w:t>12.3</w:t>
            </w:r>
          </w:p>
        </w:tc>
        <w:tc>
          <w:tcPr>
            <w:tcW w:w="7786" w:type="dxa"/>
          </w:tcPr>
          <w:p w14:paraId="4E0FF0BC" w14:textId="77777777" w:rsidR="00AA0362" w:rsidRPr="00185848" w:rsidRDefault="00AA0362" w:rsidP="00E65B3D">
            <w:pPr>
              <w:rPr>
                <w:szCs w:val="22"/>
              </w:rPr>
            </w:pPr>
            <w:r w:rsidRPr="00185848">
              <w:rPr>
                <w:szCs w:val="22"/>
              </w:rPr>
              <w:t xml:space="preserve">If the parties are unable to resolve the dispute at the meeting, or if a party fails to attend that meeting, then the parties must, within 10 days, hold a meeting in the presence of a mediator.  </w:t>
            </w:r>
          </w:p>
        </w:tc>
      </w:tr>
      <w:tr w:rsidR="00AA0362" w:rsidRPr="00185848" w14:paraId="22923B81" w14:textId="77777777" w:rsidTr="00185848">
        <w:tc>
          <w:tcPr>
            <w:tcW w:w="1281" w:type="dxa"/>
          </w:tcPr>
          <w:p w14:paraId="2EF829BB" w14:textId="77777777" w:rsidR="00AA0362" w:rsidRPr="00185848" w:rsidRDefault="00AA0362">
            <w:r w:rsidRPr="00185848">
              <w:t>12.4</w:t>
            </w:r>
          </w:p>
        </w:tc>
        <w:tc>
          <w:tcPr>
            <w:tcW w:w="7786" w:type="dxa"/>
          </w:tcPr>
          <w:p w14:paraId="0165C96C" w14:textId="77777777" w:rsidR="00AA0362" w:rsidRPr="00185848" w:rsidRDefault="00AA0362" w:rsidP="00E65B3D">
            <w:pPr>
              <w:rPr>
                <w:szCs w:val="22"/>
              </w:rPr>
            </w:pPr>
            <w:r w:rsidRPr="00185848">
              <w:rPr>
                <w:szCs w:val="22"/>
              </w:rPr>
              <w:t>The mediator must be</w:t>
            </w:r>
            <w:r w:rsidR="00A84030" w:rsidRPr="00185848">
              <w:rPr>
                <w:szCs w:val="22"/>
              </w:rPr>
              <w:t>:</w:t>
            </w:r>
            <w:r w:rsidRPr="00185848">
              <w:rPr>
                <w:szCs w:val="22"/>
              </w:rPr>
              <w:t xml:space="preserve">     </w:t>
            </w:r>
          </w:p>
          <w:p w14:paraId="38ECE996" w14:textId="77777777" w:rsidR="00AA0362" w:rsidRPr="00185848" w:rsidRDefault="00AA0362" w:rsidP="008D2D2B">
            <w:pPr>
              <w:pStyle w:val="ListParagraph"/>
              <w:numPr>
                <w:ilvl w:val="0"/>
                <w:numId w:val="11"/>
              </w:numPr>
              <w:ind w:hanging="443"/>
              <w:rPr>
                <w:szCs w:val="22"/>
              </w:rPr>
            </w:pPr>
            <w:r w:rsidRPr="00185848">
              <w:rPr>
                <w:szCs w:val="22"/>
              </w:rPr>
              <w:t xml:space="preserve">a person chosen by agreement between the parties; or     </w:t>
            </w:r>
          </w:p>
          <w:p w14:paraId="73C9DF8E" w14:textId="75168F91" w:rsidR="00AA0362" w:rsidRPr="00185848" w:rsidRDefault="00AA0362" w:rsidP="00103445">
            <w:pPr>
              <w:pStyle w:val="ListParagraph"/>
              <w:numPr>
                <w:ilvl w:val="0"/>
                <w:numId w:val="11"/>
              </w:numPr>
              <w:ind w:hanging="443"/>
              <w:rPr>
                <w:szCs w:val="22"/>
              </w:rPr>
            </w:pPr>
            <w:r w:rsidRPr="00185848">
              <w:rPr>
                <w:szCs w:val="22"/>
              </w:rPr>
              <w:t xml:space="preserve">in the absence of agreement, a person </w:t>
            </w:r>
            <w:proofErr w:type="gramStart"/>
            <w:r w:rsidRPr="00185848">
              <w:rPr>
                <w:szCs w:val="22"/>
              </w:rPr>
              <w:t xml:space="preserve">appointed </w:t>
            </w:r>
            <w:r w:rsidR="00103445">
              <w:rPr>
                <w:szCs w:val="22"/>
              </w:rPr>
              <w:t xml:space="preserve"> in</w:t>
            </w:r>
            <w:proofErr w:type="gramEnd"/>
            <w:r w:rsidR="00103445">
              <w:rPr>
                <w:szCs w:val="22"/>
              </w:rPr>
              <w:t xml:space="preserve"> consultation with the Defence Community Organisation</w:t>
            </w:r>
            <w:r w:rsidRPr="00185848">
              <w:rPr>
                <w:szCs w:val="22"/>
              </w:rPr>
              <w:t xml:space="preserve">.  </w:t>
            </w:r>
          </w:p>
        </w:tc>
      </w:tr>
      <w:tr w:rsidR="00AA0362" w:rsidRPr="00185848" w14:paraId="376B0213" w14:textId="77777777" w:rsidTr="00185848">
        <w:tc>
          <w:tcPr>
            <w:tcW w:w="1281" w:type="dxa"/>
          </w:tcPr>
          <w:p w14:paraId="5F019383" w14:textId="77777777" w:rsidR="00AA0362" w:rsidRPr="00185848" w:rsidRDefault="00AA0362">
            <w:r w:rsidRPr="00185848">
              <w:t>12.5</w:t>
            </w:r>
          </w:p>
        </w:tc>
        <w:tc>
          <w:tcPr>
            <w:tcW w:w="7786" w:type="dxa"/>
          </w:tcPr>
          <w:p w14:paraId="5A84E5A6" w14:textId="77777777" w:rsidR="00AA0362" w:rsidRPr="00185848" w:rsidRDefault="00AA0362" w:rsidP="00E65B3D">
            <w:pPr>
              <w:rPr>
                <w:szCs w:val="22"/>
              </w:rPr>
            </w:pPr>
            <w:r w:rsidRPr="00185848">
              <w:rPr>
                <w:szCs w:val="22"/>
              </w:rPr>
              <w:t xml:space="preserve">A member of the Association can be a mediator. </w:t>
            </w:r>
          </w:p>
        </w:tc>
      </w:tr>
      <w:tr w:rsidR="00AA0362" w:rsidRPr="00185848" w14:paraId="6FAF995E" w14:textId="77777777" w:rsidTr="00185848">
        <w:tc>
          <w:tcPr>
            <w:tcW w:w="1281" w:type="dxa"/>
          </w:tcPr>
          <w:p w14:paraId="1F3B548B" w14:textId="77777777" w:rsidR="00AA0362" w:rsidRPr="00185848" w:rsidRDefault="00AA0362">
            <w:r w:rsidRPr="00185848">
              <w:t>12.6</w:t>
            </w:r>
          </w:p>
        </w:tc>
        <w:tc>
          <w:tcPr>
            <w:tcW w:w="7786" w:type="dxa"/>
          </w:tcPr>
          <w:p w14:paraId="42271078" w14:textId="77777777" w:rsidR="00AA0362" w:rsidRPr="00185848" w:rsidRDefault="00AA0362" w:rsidP="00E65B3D">
            <w:pPr>
              <w:rPr>
                <w:szCs w:val="22"/>
              </w:rPr>
            </w:pPr>
            <w:r w:rsidRPr="00185848">
              <w:rPr>
                <w:szCs w:val="22"/>
              </w:rPr>
              <w:t xml:space="preserve">The mediator cannot be a member who is a party to the dispute. </w:t>
            </w:r>
          </w:p>
        </w:tc>
      </w:tr>
      <w:tr w:rsidR="00AA0362" w:rsidRPr="00185848" w14:paraId="395B9DFE" w14:textId="77777777" w:rsidTr="00185848">
        <w:tc>
          <w:tcPr>
            <w:tcW w:w="1281" w:type="dxa"/>
          </w:tcPr>
          <w:p w14:paraId="3E9B99D1" w14:textId="77777777" w:rsidR="00AA0362" w:rsidRPr="00185848" w:rsidRDefault="00AA0362">
            <w:r w:rsidRPr="00185848">
              <w:t>12.7</w:t>
            </w:r>
          </w:p>
        </w:tc>
        <w:tc>
          <w:tcPr>
            <w:tcW w:w="7786" w:type="dxa"/>
          </w:tcPr>
          <w:p w14:paraId="7268CBB4" w14:textId="77777777" w:rsidR="00AA0362" w:rsidRPr="00185848" w:rsidRDefault="00AA0362" w:rsidP="00E65B3D">
            <w:pPr>
              <w:rPr>
                <w:szCs w:val="22"/>
              </w:rPr>
            </w:pPr>
            <w:r w:rsidRPr="00185848">
              <w:rPr>
                <w:szCs w:val="22"/>
              </w:rPr>
              <w:t xml:space="preserve">The parties to the dispute must, in good faith, attempt to settle the dispute by mediation. </w:t>
            </w:r>
          </w:p>
        </w:tc>
      </w:tr>
      <w:tr w:rsidR="00AA0362" w:rsidRPr="00185848" w14:paraId="24F51842" w14:textId="77777777" w:rsidTr="00185848">
        <w:tc>
          <w:tcPr>
            <w:tcW w:w="1281" w:type="dxa"/>
          </w:tcPr>
          <w:p w14:paraId="0AC8FECE" w14:textId="77777777" w:rsidR="00AA0362" w:rsidRPr="00185848" w:rsidRDefault="00AA0362">
            <w:r w:rsidRPr="00185848">
              <w:t>12.8</w:t>
            </w:r>
          </w:p>
        </w:tc>
        <w:tc>
          <w:tcPr>
            <w:tcW w:w="7786" w:type="dxa"/>
          </w:tcPr>
          <w:p w14:paraId="5BE3DD08" w14:textId="77777777" w:rsidR="00AA0362" w:rsidRPr="00185848" w:rsidRDefault="00AA0362" w:rsidP="00E65B3D">
            <w:pPr>
              <w:rPr>
                <w:szCs w:val="22"/>
              </w:rPr>
            </w:pPr>
            <w:r w:rsidRPr="00185848">
              <w:rPr>
                <w:szCs w:val="22"/>
              </w:rPr>
              <w:t>The mediator, in con</w:t>
            </w:r>
            <w:r w:rsidR="00A84030" w:rsidRPr="00185848">
              <w:rPr>
                <w:szCs w:val="22"/>
              </w:rPr>
              <w:t>ducting the mediation, must:</w:t>
            </w:r>
            <w:r w:rsidRPr="00185848">
              <w:rPr>
                <w:szCs w:val="22"/>
              </w:rPr>
              <w:t xml:space="preserve"> </w:t>
            </w:r>
          </w:p>
          <w:p w14:paraId="4FA35E96" w14:textId="77777777" w:rsidR="00AA0362" w:rsidRPr="00185848" w:rsidRDefault="00AA0362" w:rsidP="00332E4E">
            <w:pPr>
              <w:pStyle w:val="ListParagraph"/>
              <w:numPr>
                <w:ilvl w:val="0"/>
                <w:numId w:val="67"/>
              </w:numPr>
              <w:ind w:left="742" w:hanging="425"/>
              <w:rPr>
                <w:szCs w:val="22"/>
              </w:rPr>
            </w:pPr>
            <w:r w:rsidRPr="00185848">
              <w:rPr>
                <w:szCs w:val="22"/>
              </w:rPr>
              <w:t xml:space="preserve">give the parties to the mediation process every opportunity to be heard; and     </w:t>
            </w:r>
          </w:p>
          <w:p w14:paraId="497082CC" w14:textId="77777777" w:rsidR="00AA0362" w:rsidRPr="00185848" w:rsidRDefault="00AA0362" w:rsidP="00332E4E">
            <w:pPr>
              <w:pStyle w:val="ListParagraph"/>
              <w:numPr>
                <w:ilvl w:val="0"/>
                <w:numId w:val="67"/>
              </w:numPr>
              <w:ind w:left="742" w:hanging="425"/>
              <w:rPr>
                <w:szCs w:val="22"/>
              </w:rPr>
            </w:pPr>
            <w:r w:rsidRPr="00185848">
              <w:rPr>
                <w:szCs w:val="22"/>
              </w:rPr>
              <w:t xml:space="preserve">allow due consideration by all parties of any written statement submitted by any party; and     </w:t>
            </w:r>
          </w:p>
          <w:p w14:paraId="7C56B1EF" w14:textId="77777777" w:rsidR="00AA0362" w:rsidRPr="00185848" w:rsidRDefault="00AA0362" w:rsidP="00332E4E">
            <w:pPr>
              <w:pStyle w:val="ListParagraph"/>
              <w:numPr>
                <w:ilvl w:val="0"/>
                <w:numId w:val="67"/>
              </w:numPr>
              <w:ind w:left="742" w:hanging="425"/>
              <w:rPr>
                <w:szCs w:val="22"/>
              </w:rPr>
            </w:pPr>
            <w:r w:rsidRPr="00185848">
              <w:rPr>
                <w:szCs w:val="22"/>
              </w:rPr>
              <w:t xml:space="preserve">ensure that natural justice is accorded to the parties to the dispute throughout the mediation process.  </w:t>
            </w:r>
          </w:p>
        </w:tc>
      </w:tr>
      <w:tr w:rsidR="00AA0362" w:rsidRPr="00185848" w14:paraId="00C9FDE9" w14:textId="77777777" w:rsidTr="00185848">
        <w:tc>
          <w:tcPr>
            <w:tcW w:w="1281" w:type="dxa"/>
          </w:tcPr>
          <w:p w14:paraId="69B06E52" w14:textId="77777777" w:rsidR="00AA0362" w:rsidRPr="00185848" w:rsidRDefault="00AA0362">
            <w:r w:rsidRPr="00185848">
              <w:t>12.9</w:t>
            </w:r>
          </w:p>
        </w:tc>
        <w:tc>
          <w:tcPr>
            <w:tcW w:w="7786" w:type="dxa"/>
          </w:tcPr>
          <w:p w14:paraId="30853188" w14:textId="77777777" w:rsidR="00AA0362" w:rsidRPr="00185848" w:rsidRDefault="00AA0362" w:rsidP="00E65B3D">
            <w:pPr>
              <w:rPr>
                <w:szCs w:val="22"/>
              </w:rPr>
            </w:pPr>
            <w:r w:rsidRPr="00185848">
              <w:rPr>
                <w:szCs w:val="22"/>
              </w:rPr>
              <w:t xml:space="preserve">The mediator must not determine the dispute.      </w:t>
            </w:r>
          </w:p>
        </w:tc>
      </w:tr>
      <w:tr w:rsidR="00AA0362" w:rsidRPr="00185848" w14:paraId="295A6C51" w14:textId="77777777" w:rsidTr="00185848">
        <w:tc>
          <w:tcPr>
            <w:tcW w:w="1281" w:type="dxa"/>
          </w:tcPr>
          <w:p w14:paraId="601E7C67" w14:textId="77777777" w:rsidR="00AA0362" w:rsidRPr="00185848" w:rsidRDefault="00AA0362">
            <w:r w:rsidRPr="00185848">
              <w:t>12.10</w:t>
            </w:r>
          </w:p>
        </w:tc>
        <w:tc>
          <w:tcPr>
            <w:tcW w:w="7786" w:type="dxa"/>
          </w:tcPr>
          <w:p w14:paraId="0C97746F" w14:textId="77777777" w:rsidR="00AA0362" w:rsidRPr="00185848" w:rsidRDefault="00AA0362" w:rsidP="00E65B3D">
            <w:pPr>
              <w:rPr>
                <w:szCs w:val="22"/>
              </w:rPr>
            </w:pPr>
            <w:r w:rsidRPr="00185848">
              <w:rPr>
                <w:szCs w:val="22"/>
              </w:rPr>
              <w:t>The mediation must be confidential and without prejudice.</w:t>
            </w:r>
          </w:p>
        </w:tc>
      </w:tr>
      <w:tr w:rsidR="00AA0362" w:rsidRPr="00185848" w14:paraId="0268601C" w14:textId="77777777" w:rsidTr="00185848">
        <w:tc>
          <w:tcPr>
            <w:tcW w:w="1281" w:type="dxa"/>
          </w:tcPr>
          <w:p w14:paraId="0CFA166D" w14:textId="77777777" w:rsidR="00AA0362" w:rsidRPr="00185848" w:rsidRDefault="00AA0362">
            <w:r w:rsidRPr="00185848">
              <w:t>12.11</w:t>
            </w:r>
          </w:p>
        </w:tc>
        <w:tc>
          <w:tcPr>
            <w:tcW w:w="7786" w:type="dxa"/>
          </w:tcPr>
          <w:p w14:paraId="713B1382" w14:textId="77777777" w:rsidR="00AA0362" w:rsidRPr="00185848" w:rsidRDefault="00AA0362">
            <w:pPr>
              <w:rPr>
                <w:szCs w:val="22"/>
              </w:rPr>
            </w:pPr>
            <w:r w:rsidRPr="00185848">
              <w:rPr>
                <w:szCs w:val="22"/>
              </w:rPr>
              <w:t>If the mediation process does not result in the dispute being resolved, the parties may seek to resolve the dispute in accordance with the Act or otherwise at law.</w:t>
            </w:r>
          </w:p>
        </w:tc>
      </w:tr>
      <w:tr w:rsidR="00AA0362" w:rsidRPr="006C6EE1" w14:paraId="5189788A" w14:textId="77777777" w:rsidTr="00185848">
        <w:tc>
          <w:tcPr>
            <w:tcW w:w="1281" w:type="dxa"/>
          </w:tcPr>
          <w:p w14:paraId="793BCBA4" w14:textId="77777777" w:rsidR="00AA0362" w:rsidRPr="00185848" w:rsidRDefault="00AA0362">
            <w:r w:rsidRPr="00185848">
              <w:t>12.12</w:t>
            </w:r>
          </w:p>
        </w:tc>
        <w:tc>
          <w:tcPr>
            <w:tcW w:w="7786" w:type="dxa"/>
          </w:tcPr>
          <w:p w14:paraId="060038A3" w14:textId="0B91A16D" w:rsidR="00AA0362" w:rsidRPr="00185848" w:rsidRDefault="00AA0362" w:rsidP="001A6852">
            <w:pPr>
              <w:rPr>
                <w:b/>
                <w:szCs w:val="22"/>
              </w:rPr>
            </w:pPr>
            <w:r w:rsidRPr="00185848">
              <w:rPr>
                <w:szCs w:val="22"/>
              </w:rPr>
              <w:t xml:space="preserve"> This rule does not affect the operation of </w:t>
            </w:r>
            <w:r w:rsidR="001A6852">
              <w:rPr>
                <w:szCs w:val="22"/>
              </w:rPr>
              <w:t>S.</w:t>
            </w:r>
            <w:r w:rsidR="00E072F6" w:rsidRPr="00185848">
              <w:rPr>
                <w:szCs w:val="22"/>
              </w:rPr>
              <w:t>13</w:t>
            </w:r>
            <w:r w:rsidRPr="00185848">
              <w:rPr>
                <w:szCs w:val="22"/>
              </w:rPr>
              <w:t xml:space="preserve"> Discipline.</w:t>
            </w:r>
          </w:p>
        </w:tc>
      </w:tr>
      <w:tr w:rsidR="00AA0362" w:rsidRPr="006C6EE1" w14:paraId="7D612910" w14:textId="77777777" w:rsidTr="00AA0362">
        <w:tc>
          <w:tcPr>
            <w:tcW w:w="9067" w:type="dxa"/>
            <w:gridSpan w:val="2"/>
          </w:tcPr>
          <w:p w14:paraId="21E2303C" w14:textId="4C2D1387" w:rsidR="00AA0362" w:rsidRPr="006C6EE1" w:rsidRDefault="00AA0362" w:rsidP="0058317D">
            <w:pPr>
              <w:pStyle w:val="Heading2"/>
              <w:tabs>
                <w:tab w:val="left" w:pos="1169"/>
              </w:tabs>
              <w:outlineLvl w:val="1"/>
            </w:pPr>
            <w:bookmarkStart w:id="48" w:name="_Toc531093833"/>
            <w:bookmarkStart w:id="49" w:name="_Toc536524907"/>
            <w:r w:rsidRPr="006C6EE1">
              <w:t>1</w:t>
            </w:r>
            <w:bookmarkEnd w:id="48"/>
            <w:r w:rsidRPr="006C6EE1">
              <w:t>3</w:t>
            </w:r>
            <w:bookmarkStart w:id="50" w:name="_Toc531093834"/>
            <w:r w:rsidRPr="006C6EE1">
              <w:tab/>
              <w:t>Discipline</w:t>
            </w:r>
            <w:bookmarkEnd w:id="49"/>
            <w:bookmarkEnd w:id="50"/>
            <w:r w:rsidRPr="006C6EE1">
              <w:t xml:space="preserve"> </w:t>
            </w:r>
          </w:p>
        </w:tc>
      </w:tr>
      <w:tr w:rsidR="00AA0362" w:rsidRPr="00185848" w14:paraId="0AF5A81D" w14:textId="77777777" w:rsidTr="00185848">
        <w:tc>
          <w:tcPr>
            <w:tcW w:w="1281" w:type="dxa"/>
          </w:tcPr>
          <w:p w14:paraId="13713EA8" w14:textId="77777777" w:rsidR="00AA0362" w:rsidRPr="00185848" w:rsidRDefault="00AA0362">
            <w:r w:rsidRPr="00185848">
              <w:t>13.1</w:t>
            </w:r>
          </w:p>
        </w:tc>
        <w:tc>
          <w:tcPr>
            <w:tcW w:w="7786" w:type="dxa"/>
          </w:tcPr>
          <w:p w14:paraId="7A7D5F9C" w14:textId="77777777" w:rsidR="00AA0362" w:rsidRPr="00185848" w:rsidRDefault="00AA0362" w:rsidP="00466802">
            <w:r w:rsidRPr="00185848">
              <w:t xml:space="preserve">A complaint may be made to the Board by any person that a member of the Association: </w:t>
            </w:r>
          </w:p>
          <w:p w14:paraId="36C9E6CC" w14:textId="77777777" w:rsidR="00AA0362" w:rsidRPr="00185848" w:rsidRDefault="00AA0362" w:rsidP="00332E4E">
            <w:pPr>
              <w:pStyle w:val="ListParagraph"/>
              <w:numPr>
                <w:ilvl w:val="0"/>
                <w:numId w:val="61"/>
              </w:numPr>
              <w:ind w:hanging="403"/>
            </w:pPr>
            <w:r w:rsidRPr="00185848">
              <w:t xml:space="preserve">has refused or neglected to comply with a provision or </w:t>
            </w:r>
            <w:r w:rsidR="00A84030" w:rsidRPr="00185848">
              <w:t>provisions of this constitution;</w:t>
            </w:r>
            <w:r w:rsidRPr="00185848">
              <w:t xml:space="preserve"> or </w:t>
            </w:r>
          </w:p>
          <w:p w14:paraId="7AA7F526" w14:textId="77777777" w:rsidR="00AA0362" w:rsidRPr="00185848" w:rsidRDefault="00AA0362" w:rsidP="00332E4E">
            <w:pPr>
              <w:pStyle w:val="ListParagraph"/>
              <w:numPr>
                <w:ilvl w:val="0"/>
                <w:numId w:val="61"/>
              </w:numPr>
              <w:ind w:hanging="403"/>
            </w:pPr>
            <w:r w:rsidRPr="00185848">
              <w:t>has persistently and wilfully acted in a manner injurious or prejudicial to the interests of the Association</w:t>
            </w:r>
            <w:r w:rsidR="00A84030" w:rsidRPr="00185848">
              <w:t>;</w:t>
            </w:r>
            <w:r w:rsidRPr="00185848">
              <w:t xml:space="preserve"> or</w:t>
            </w:r>
          </w:p>
          <w:p w14:paraId="1874B93B" w14:textId="77777777" w:rsidR="00AA0362" w:rsidRPr="00185848" w:rsidRDefault="00AA0362" w:rsidP="00332E4E">
            <w:pPr>
              <w:pStyle w:val="ListParagraph"/>
              <w:numPr>
                <w:ilvl w:val="0"/>
                <w:numId w:val="61"/>
              </w:numPr>
              <w:ind w:hanging="403"/>
            </w:pPr>
            <w:r w:rsidRPr="00185848">
              <w:lastRenderedPageBreak/>
              <w:t>has been guilty of conduct unbecoming a member</w:t>
            </w:r>
            <w:r w:rsidR="00A84030" w:rsidRPr="00185848">
              <w:t>;</w:t>
            </w:r>
            <w:r w:rsidRPr="00185848">
              <w:t xml:space="preserve"> or</w:t>
            </w:r>
          </w:p>
          <w:p w14:paraId="50F2BAD0" w14:textId="77777777" w:rsidR="00AA0362" w:rsidRPr="00185848" w:rsidRDefault="00AA0362" w:rsidP="00332E4E">
            <w:pPr>
              <w:pStyle w:val="ListParagraph"/>
              <w:numPr>
                <w:ilvl w:val="0"/>
                <w:numId w:val="61"/>
              </w:numPr>
              <w:ind w:hanging="403"/>
            </w:pPr>
            <w:r w:rsidRPr="00185848">
              <w:t>is convicted of an indictable offence.</w:t>
            </w:r>
          </w:p>
        </w:tc>
      </w:tr>
      <w:tr w:rsidR="00AA0362" w:rsidRPr="00185848" w14:paraId="68A085D4" w14:textId="77777777" w:rsidTr="00185848">
        <w:tc>
          <w:tcPr>
            <w:tcW w:w="1281" w:type="dxa"/>
          </w:tcPr>
          <w:p w14:paraId="0D3F1F41" w14:textId="77777777" w:rsidR="00AA0362" w:rsidRPr="00185848" w:rsidRDefault="00AA0362">
            <w:r w:rsidRPr="00185848">
              <w:lastRenderedPageBreak/>
              <w:t>13.2</w:t>
            </w:r>
          </w:p>
        </w:tc>
        <w:tc>
          <w:tcPr>
            <w:tcW w:w="7786" w:type="dxa"/>
          </w:tcPr>
          <w:p w14:paraId="499EB55D" w14:textId="77777777" w:rsidR="00AA0362" w:rsidRPr="00185848" w:rsidRDefault="00AA0362" w:rsidP="00E65B3D">
            <w:r w:rsidRPr="00185848">
              <w:t>The Board may refuse to deal with a complaint if it considers the complaint to be trivial or vexatious in nature.</w:t>
            </w:r>
          </w:p>
        </w:tc>
      </w:tr>
      <w:tr w:rsidR="00AA0362" w:rsidRPr="00185848" w14:paraId="05A54215" w14:textId="77777777" w:rsidTr="00185848">
        <w:tc>
          <w:tcPr>
            <w:tcW w:w="1281" w:type="dxa"/>
          </w:tcPr>
          <w:p w14:paraId="713AF612" w14:textId="77777777" w:rsidR="00AA0362" w:rsidRPr="00185848" w:rsidRDefault="00AA0362">
            <w:r w:rsidRPr="00185848">
              <w:t>13.3</w:t>
            </w:r>
          </w:p>
        </w:tc>
        <w:tc>
          <w:tcPr>
            <w:tcW w:w="7786" w:type="dxa"/>
          </w:tcPr>
          <w:p w14:paraId="7DFF0B7E" w14:textId="77777777" w:rsidR="00AA0362" w:rsidRPr="00185848" w:rsidRDefault="00AA0362" w:rsidP="00E65B3D">
            <w:r w:rsidRPr="00185848">
              <w:t xml:space="preserve">If the Board decides to deal with the complaint, the Board: </w:t>
            </w:r>
          </w:p>
          <w:p w14:paraId="3C68E3D3" w14:textId="77777777" w:rsidR="00AA0362" w:rsidRPr="00185848" w:rsidRDefault="00AA0362" w:rsidP="00332E4E">
            <w:pPr>
              <w:pStyle w:val="ListParagraph"/>
              <w:numPr>
                <w:ilvl w:val="0"/>
                <w:numId w:val="62"/>
              </w:numPr>
              <w:ind w:hanging="403"/>
            </w:pPr>
            <w:r w:rsidRPr="00185848">
              <w:t>must cause notice of the complaint to be served on the member concerned</w:t>
            </w:r>
            <w:r w:rsidR="00A84030" w:rsidRPr="00185848">
              <w:t>;</w:t>
            </w:r>
            <w:r w:rsidRPr="00185848">
              <w:t xml:space="preserve"> and </w:t>
            </w:r>
          </w:p>
          <w:p w14:paraId="1EF8E3A8" w14:textId="77777777" w:rsidR="00AA0362" w:rsidRPr="00185848" w:rsidRDefault="00AA0362" w:rsidP="00332E4E">
            <w:pPr>
              <w:pStyle w:val="ListParagraph"/>
              <w:numPr>
                <w:ilvl w:val="0"/>
                <w:numId w:val="62"/>
              </w:numPr>
              <w:ind w:hanging="403"/>
            </w:pPr>
            <w:r w:rsidRPr="00185848">
              <w:t>must give the member at least 30 days from the time the notice is served within which to make submissions to the Board i</w:t>
            </w:r>
            <w:r w:rsidR="00A84030" w:rsidRPr="00185848">
              <w:t>n connection with the complaint;</w:t>
            </w:r>
            <w:r w:rsidRPr="00185848">
              <w:t xml:space="preserve"> and </w:t>
            </w:r>
          </w:p>
          <w:p w14:paraId="4D425AE1" w14:textId="77777777" w:rsidR="00AA0362" w:rsidRPr="00185848" w:rsidRDefault="00AA0362" w:rsidP="00332E4E">
            <w:pPr>
              <w:pStyle w:val="ListParagraph"/>
              <w:numPr>
                <w:ilvl w:val="0"/>
                <w:numId w:val="62"/>
              </w:numPr>
              <w:ind w:hanging="403"/>
            </w:pPr>
            <w:r w:rsidRPr="00185848">
              <w:t xml:space="preserve">must take into consideration any submissions made by the member in connection with the complaint. </w:t>
            </w:r>
          </w:p>
        </w:tc>
      </w:tr>
      <w:tr w:rsidR="00AA0362" w:rsidRPr="00185848" w14:paraId="7038E96F" w14:textId="77777777" w:rsidTr="00185848">
        <w:tc>
          <w:tcPr>
            <w:tcW w:w="1281" w:type="dxa"/>
          </w:tcPr>
          <w:p w14:paraId="2FE4D906" w14:textId="77777777" w:rsidR="00AA0362" w:rsidRPr="00185848" w:rsidRDefault="00AA0362">
            <w:r w:rsidRPr="00185848">
              <w:t>13.4</w:t>
            </w:r>
          </w:p>
        </w:tc>
        <w:tc>
          <w:tcPr>
            <w:tcW w:w="7786" w:type="dxa"/>
          </w:tcPr>
          <w:p w14:paraId="79669A43" w14:textId="77777777" w:rsidR="00AA0362" w:rsidRPr="00185848" w:rsidRDefault="00AA0362" w:rsidP="00E65B3D">
            <w:r w:rsidRPr="00185848">
              <w:t xml:space="preserve">The Board may, by resolution, expel the member from the Association or suspend the member from membership of the Association if, after considering the complaint and any submissions made in connection with the complaint, it is satisfied that the facts alleged in the complaint have been proved and the expulsion or suspension is warranted in the circumstances. </w:t>
            </w:r>
          </w:p>
        </w:tc>
      </w:tr>
      <w:tr w:rsidR="00AA0362" w:rsidRPr="00185848" w14:paraId="6E26BE7A" w14:textId="77777777" w:rsidTr="00185848">
        <w:tc>
          <w:tcPr>
            <w:tcW w:w="1281" w:type="dxa"/>
          </w:tcPr>
          <w:p w14:paraId="52603325" w14:textId="77777777" w:rsidR="00AA0362" w:rsidRPr="00185848" w:rsidRDefault="00AA0362">
            <w:r w:rsidRPr="00185848">
              <w:t>13.5</w:t>
            </w:r>
          </w:p>
        </w:tc>
        <w:tc>
          <w:tcPr>
            <w:tcW w:w="7786" w:type="dxa"/>
          </w:tcPr>
          <w:p w14:paraId="4F96FAF7" w14:textId="77777777" w:rsidR="00AA0362" w:rsidRPr="00185848" w:rsidRDefault="00AA0362" w:rsidP="00E65B3D">
            <w:r w:rsidRPr="00185848">
              <w:t xml:space="preserve">If at the meeting of the Board, the Board resolves to suspend or expel the member, the member may, not later than 48 hours after that meeting, give the Secretary a notice to the effect that he or she wishes to appeal to the Association in general meeting against the resolution.  </w:t>
            </w:r>
          </w:p>
        </w:tc>
      </w:tr>
      <w:tr w:rsidR="00AA0362" w:rsidRPr="00185848" w14:paraId="53C3F1AC" w14:textId="77777777" w:rsidTr="00185848">
        <w:tc>
          <w:tcPr>
            <w:tcW w:w="1281" w:type="dxa"/>
          </w:tcPr>
          <w:p w14:paraId="5F664BF9" w14:textId="77777777" w:rsidR="00AA0362" w:rsidRPr="00185848" w:rsidRDefault="00AA0362">
            <w:r w:rsidRPr="00185848">
              <w:t>13.6</w:t>
            </w:r>
          </w:p>
        </w:tc>
        <w:tc>
          <w:tcPr>
            <w:tcW w:w="7786" w:type="dxa"/>
          </w:tcPr>
          <w:p w14:paraId="727D80D2" w14:textId="77777777" w:rsidR="00AA0362" w:rsidRPr="00185848" w:rsidRDefault="00AA0362" w:rsidP="00E65B3D">
            <w:r w:rsidRPr="00185848">
              <w:t xml:space="preserve">If the Secretary receives a notice under </w:t>
            </w:r>
            <w:r w:rsidR="00435257" w:rsidRPr="00185848">
              <w:t>S.</w:t>
            </w:r>
            <w:r w:rsidR="00466802" w:rsidRPr="00185848">
              <w:t>13.5</w:t>
            </w:r>
            <w:r w:rsidRPr="00185848">
              <w:t xml:space="preserve">, he or she must notify the Board and the Board must convene a general meeting of the Association to be held within 21 days after the date on which the Secretary received the notice.  </w:t>
            </w:r>
          </w:p>
        </w:tc>
      </w:tr>
      <w:tr w:rsidR="00AA0362" w:rsidRPr="00185848" w14:paraId="1EDD039D" w14:textId="77777777" w:rsidTr="00185848">
        <w:tc>
          <w:tcPr>
            <w:tcW w:w="1281" w:type="dxa"/>
          </w:tcPr>
          <w:p w14:paraId="1F1B3737" w14:textId="77777777" w:rsidR="00AA0362" w:rsidRPr="00185848" w:rsidRDefault="00AA0362">
            <w:r w:rsidRPr="00185848">
              <w:t>13.7</w:t>
            </w:r>
          </w:p>
        </w:tc>
        <w:tc>
          <w:tcPr>
            <w:tcW w:w="7786" w:type="dxa"/>
          </w:tcPr>
          <w:p w14:paraId="722209C0" w14:textId="6637B687" w:rsidR="00AA0362" w:rsidRPr="00185848" w:rsidRDefault="00AA0362" w:rsidP="00E65B3D">
            <w:r w:rsidRPr="00185848">
              <w:t>Any member appealing to the Association must be given by the Secretary no fewer than 7 days</w:t>
            </w:r>
            <w:r w:rsidR="00466802" w:rsidRPr="00185848">
              <w:t>’</w:t>
            </w:r>
            <w:r w:rsidRPr="00185848">
              <w:t xml:space="preserve"> notice of the date, place and time of the general meeting convened under </w:t>
            </w:r>
            <w:r w:rsidR="00435257" w:rsidRPr="00185848">
              <w:t>S.</w:t>
            </w:r>
            <w:r w:rsidR="00466802" w:rsidRPr="00185848">
              <w:t>13.6</w:t>
            </w:r>
            <w:r w:rsidRPr="00185848">
              <w:t xml:space="preserve">. </w:t>
            </w:r>
          </w:p>
        </w:tc>
      </w:tr>
      <w:tr w:rsidR="00AA0362" w:rsidRPr="00185848" w14:paraId="68D9FD21" w14:textId="77777777" w:rsidTr="00185848">
        <w:tc>
          <w:tcPr>
            <w:tcW w:w="1281" w:type="dxa"/>
          </w:tcPr>
          <w:p w14:paraId="1FE05110" w14:textId="77777777" w:rsidR="00AA0362" w:rsidRPr="00185848" w:rsidRDefault="00AA0362">
            <w:r w:rsidRPr="00185848">
              <w:t>13.8</w:t>
            </w:r>
          </w:p>
        </w:tc>
        <w:tc>
          <w:tcPr>
            <w:tcW w:w="7786" w:type="dxa"/>
          </w:tcPr>
          <w:p w14:paraId="7B92A109" w14:textId="77777777" w:rsidR="00AA0362" w:rsidRPr="00185848" w:rsidRDefault="00AA0362" w:rsidP="00E65B3D">
            <w:r w:rsidRPr="00185848">
              <w:t xml:space="preserve">At a general meeting of the Association convened under </w:t>
            </w:r>
            <w:r w:rsidR="00435257" w:rsidRPr="00185848">
              <w:t>S.</w:t>
            </w:r>
            <w:r w:rsidR="00A84030" w:rsidRPr="00185848">
              <w:t>13.6:</w:t>
            </w:r>
            <w:r w:rsidRPr="00185848">
              <w:t xml:space="preserve">    </w:t>
            </w:r>
          </w:p>
          <w:p w14:paraId="4338C863" w14:textId="77777777" w:rsidR="00AA0362" w:rsidRPr="00185848" w:rsidRDefault="00AA0362" w:rsidP="00332E4E">
            <w:pPr>
              <w:pStyle w:val="ListParagraph"/>
              <w:numPr>
                <w:ilvl w:val="0"/>
                <w:numId w:val="63"/>
              </w:numPr>
              <w:ind w:hanging="403"/>
            </w:pPr>
            <w:r w:rsidRPr="00185848">
              <w:t xml:space="preserve">no business other than the question of the appeal may be conducted; and     </w:t>
            </w:r>
          </w:p>
          <w:p w14:paraId="746C4A04" w14:textId="77777777" w:rsidR="00AA0362" w:rsidRPr="00185848" w:rsidRDefault="00AA0362" w:rsidP="00332E4E">
            <w:pPr>
              <w:pStyle w:val="ListParagraph"/>
              <w:numPr>
                <w:ilvl w:val="0"/>
                <w:numId w:val="63"/>
              </w:numPr>
              <w:ind w:hanging="403"/>
            </w:pPr>
            <w:r w:rsidRPr="00185848">
              <w:t xml:space="preserve">the Board may place before the meeting details of the grounds for the resolution and the reasons for the passing of the resolution; and     </w:t>
            </w:r>
          </w:p>
          <w:p w14:paraId="7960634D" w14:textId="77777777" w:rsidR="00AA0362" w:rsidRPr="00185848" w:rsidRDefault="00AA0362" w:rsidP="00332E4E">
            <w:pPr>
              <w:pStyle w:val="ListParagraph"/>
              <w:numPr>
                <w:ilvl w:val="0"/>
                <w:numId w:val="63"/>
              </w:numPr>
              <w:ind w:hanging="403"/>
            </w:pPr>
            <w:r w:rsidRPr="00185848">
              <w:t xml:space="preserve">the member, or his or her representative, must be given an opportunity to be heard; and     </w:t>
            </w:r>
          </w:p>
          <w:p w14:paraId="01CE77E3" w14:textId="77777777" w:rsidR="00AA0362" w:rsidRPr="00185848" w:rsidRDefault="00AA0362" w:rsidP="00332E4E">
            <w:pPr>
              <w:pStyle w:val="ListParagraph"/>
              <w:numPr>
                <w:ilvl w:val="0"/>
                <w:numId w:val="63"/>
              </w:numPr>
              <w:ind w:hanging="403"/>
            </w:pPr>
            <w:r w:rsidRPr="00185848">
              <w:t xml:space="preserve">the members present must vote by secret ballot on the question whether the resolution should be confirmed or revoked.  </w:t>
            </w:r>
          </w:p>
        </w:tc>
      </w:tr>
      <w:tr w:rsidR="00AA0362" w:rsidRPr="00185848" w14:paraId="74DB562D" w14:textId="77777777" w:rsidTr="00185848">
        <w:tc>
          <w:tcPr>
            <w:tcW w:w="1281" w:type="dxa"/>
          </w:tcPr>
          <w:p w14:paraId="0DD0C7A4" w14:textId="77777777" w:rsidR="00AA0362" w:rsidRPr="00185848" w:rsidRDefault="00AA0362">
            <w:r w:rsidRPr="00185848">
              <w:t>13.9</w:t>
            </w:r>
          </w:p>
        </w:tc>
        <w:tc>
          <w:tcPr>
            <w:tcW w:w="7786" w:type="dxa"/>
          </w:tcPr>
          <w:p w14:paraId="1D87913B" w14:textId="77777777" w:rsidR="00AA0362" w:rsidRPr="00185848" w:rsidRDefault="00AA0362">
            <w:r w:rsidRPr="00185848">
              <w:t>A resolution is confirmed if, at the general meeting, not less than two-thirds of the members vote in person, or by proxy, in favour of the resolution. In any other case, the resolution is revoked.</w:t>
            </w:r>
          </w:p>
        </w:tc>
      </w:tr>
      <w:tr w:rsidR="00AA0362" w:rsidRPr="00185848" w14:paraId="17A2ACD0" w14:textId="77777777" w:rsidTr="00185848">
        <w:tc>
          <w:tcPr>
            <w:tcW w:w="1281" w:type="dxa"/>
          </w:tcPr>
          <w:p w14:paraId="1D860312" w14:textId="77777777" w:rsidR="00AA0362" w:rsidRPr="00185848" w:rsidRDefault="00AA0362">
            <w:r w:rsidRPr="00185848">
              <w:t>13.10</w:t>
            </w:r>
          </w:p>
        </w:tc>
        <w:tc>
          <w:tcPr>
            <w:tcW w:w="7786" w:type="dxa"/>
          </w:tcPr>
          <w:p w14:paraId="393093CB" w14:textId="77777777" w:rsidR="00AA0362" w:rsidRPr="00185848" w:rsidRDefault="00AA0362" w:rsidP="00E65B3D">
            <w:pPr>
              <w:rPr>
                <w:b/>
              </w:rPr>
            </w:pPr>
            <w:r w:rsidRPr="00185848">
              <w:rPr>
                <w:szCs w:val="20"/>
                <w:lang w:eastAsia="en-US"/>
              </w:rPr>
              <w:t>The Board’s decision to suspend or expel a member takes effect 14 days after the day on which notice of the decision is given to the member, except that if the member appeals to the Association the member is not suspended or does not cease to be a member until the decision of the Board to suspend or expel him or her is confirmed by a resolution of the members.</w:t>
            </w:r>
          </w:p>
        </w:tc>
      </w:tr>
      <w:tr w:rsidR="00AA0362" w:rsidRPr="00185848" w14:paraId="34B6BB24" w14:textId="77777777" w:rsidTr="00185848">
        <w:tc>
          <w:tcPr>
            <w:tcW w:w="1281" w:type="dxa"/>
          </w:tcPr>
          <w:p w14:paraId="56CC67C6" w14:textId="77777777" w:rsidR="00AA0362" w:rsidRPr="00185848" w:rsidRDefault="00AA0362">
            <w:r w:rsidRPr="00185848">
              <w:t>13.11</w:t>
            </w:r>
          </w:p>
        </w:tc>
        <w:tc>
          <w:tcPr>
            <w:tcW w:w="7786" w:type="dxa"/>
          </w:tcPr>
          <w:p w14:paraId="7AB60A51" w14:textId="77777777" w:rsidR="00AA0362" w:rsidRPr="00185848" w:rsidRDefault="00AA0362">
            <w:pPr>
              <w:rPr>
                <w:b/>
              </w:rPr>
            </w:pPr>
            <w:r w:rsidRPr="00185848">
              <w:t xml:space="preserve">If a person whose application for membership has been rejected does not appeal against the decision within 1 month after receiving written notice of the </w:t>
            </w:r>
            <w:r w:rsidRPr="00185848">
              <w:lastRenderedPageBreak/>
              <w:t>decision, or the person appeals but the appeal is unsuccessful, the Secretary must, as soon as practicable, refund the membership fee paid by the person.</w:t>
            </w:r>
          </w:p>
        </w:tc>
      </w:tr>
      <w:tr w:rsidR="00AA0362" w:rsidRPr="006C6EE1" w14:paraId="72DD8C76" w14:textId="77777777" w:rsidTr="00AA0362">
        <w:tc>
          <w:tcPr>
            <w:tcW w:w="9067" w:type="dxa"/>
            <w:gridSpan w:val="2"/>
          </w:tcPr>
          <w:p w14:paraId="61361557" w14:textId="73B039C7" w:rsidR="00AA0362" w:rsidRPr="00DA1FB4" w:rsidRDefault="00AA0362" w:rsidP="0058317D">
            <w:pPr>
              <w:pStyle w:val="Heading2"/>
              <w:tabs>
                <w:tab w:val="left" w:pos="1169"/>
              </w:tabs>
              <w:outlineLvl w:val="1"/>
            </w:pPr>
            <w:bookmarkStart w:id="51" w:name="_Toc531093835"/>
            <w:bookmarkStart w:id="52" w:name="_Toc536524908"/>
            <w:r w:rsidRPr="00DA1FB4">
              <w:lastRenderedPageBreak/>
              <w:t>1</w:t>
            </w:r>
            <w:bookmarkEnd w:id="51"/>
            <w:r w:rsidRPr="00DA1FB4">
              <w:t>4</w:t>
            </w:r>
            <w:bookmarkStart w:id="53" w:name="_Toc531093836"/>
            <w:r w:rsidRPr="00DA1FB4">
              <w:tab/>
              <w:t>Notice of general meetings</w:t>
            </w:r>
            <w:bookmarkEnd w:id="52"/>
            <w:bookmarkEnd w:id="53"/>
          </w:p>
        </w:tc>
      </w:tr>
      <w:tr w:rsidR="00AA0362" w:rsidRPr="00185848" w14:paraId="06D84766" w14:textId="77777777" w:rsidTr="00185848">
        <w:tc>
          <w:tcPr>
            <w:tcW w:w="1281" w:type="dxa"/>
          </w:tcPr>
          <w:p w14:paraId="38626D40" w14:textId="77777777" w:rsidR="00AA0362" w:rsidRPr="00185848" w:rsidRDefault="00AA0362">
            <w:r w:rsidRPr="00185848">
              <w:t>14.1</w:t>
            </w:r>
          </w:p>
        </w:tc>
        <w:tc>
          <w:tcPr>
            <w:tcW w:w="7786" w:type="dxa"/>
          </w:tcPr>
          <w:p w14:paraId="3305F6C2" w14:textId="77777777" w:rsidR="00AA0362" w:rsidRPr="00185848" w:rsidRDefault="00AA0362" w:rsidP="00E65B3D">
            <w:pPr>
              <w:rPr>
                <w:b/>
                <w:szCs w:val="22"/>
              </w:rPr>
            </w:pPr>
            <w:r w:rsidRPr="00185848">
              <w:rPr>
                <w:szCs w:val="22"/>
              </w:rPr>
              <w:t xml:space="preserve">The Secretary of the Association, at least 14 days (or if a special resolution has been proposed at least 21 days) before the date fixed for holding a general meeting of the Association, must cause to be sent to each member of the Association a notice stating the place, date and time of the meeting and the nature of the business to be conducted at the meeting.  </w:t>
            </w:r>
          </w:p>
        </w:tc>
      </w:tr>
      <w:tr w:rsidR="00AA0362" w:rsidRPr="00185848" w14:paraId="16A60CA5" w14:textId="77777777" w:rsidTr="00185848">
        <w:tc>
          <w:tcPr>
            <w:tcW w:w="1281" w:type="dxa"/>
          </w:tcPr>
          <w:p w14:paraId="3237BC24" w14:textId="77777777" w:rsidR="00AA0362" w:rsidRPr="00185848" w:rsidRDefault="00AA0362">
            <w:r w:rsidRPr="00185848">
              <w:t>14.2</w:t>
            </w:r>
          </w:p>
        </w:tc>
        <w:tc>
          <w:tcPr>
            <w:tcW w:w="7786" w:type="dxa"/>
          </w:tcPr>
          <w:p w14:paraId="1F3991BD" w14:textId="77777777" w:rsidR="00AA0362" w:rsidRPr="00185848" w:rsidRDefault="00A84030" w:rsidP="00E65B3D">
            <w:pPr>
              <w:rPr>
                <w:szCs w:val="22"/>
              </w:rPr>
            </w:pPr>
            <w:r w:rsidRPr="00185848">
              <w:rPr>
                <w:szCs w:val="22"/>
              </w:rPr>
              <w:t>Notice may be sent:</w:t>
            </w:r>
            <w:r w:rsidR="00AA0362" w:rsidRPr="00185848">
              <w:rPr>
                <w:szCs w:val="22"/>
              </w:rPr>
              <w:t xml:space="preserve"> </w:t>
            </w:r>
          </w:p>
          <w:p w14:paraId="7E98BF45" w14:textId="77777777" w:rsidR="00AA0362" w:rsidRPr="00185848" w:rsidRDefault="00AA0362" w:rsidP="008D2D2B">
            <w:pPr>
              <w:pStyle w:val="ListParagraph"/>
              <w:numPr>
                <w:ilvl w:val="0"/>
                <w:numId w:val="12"/>
              </w:numPr>
              <w:ind w:hanging="443"/>
              <w:rPr>
                <w:szCs w:val="22"/>
              </w:rPr>
            </w:pPr>
            <w:r w:rsidRPr="00185848">
              <w:rPr>
                <w:szCs w:val="22"/>
              </w:rPr>
              <w:t xml:space="preserve">by prepaid post to the address appearing in the register of members; or     </w:t>
            </w:r>
          </w:p>
          <w:p w14:paraId="44EEC270" w14:textId="77777777" w:rsidR="00AA0362" w:rsidRPr="00185848" w:rsidRDefault="00AA0362" w:rsidP="008D2D2B">
            <w:pPr>
              <w:pStyle w:val="ListParagraph"/>
              <w:numPr>
                <w:ilvl w:val="0"/>
                <w:numId w:val="12"/>
              </w:numPr>
              <w:ind w:hanging="443"/>
              <w:rPr>
                <w:b/>
                <w:szCs w:val="22"/>
              </w:rPr>
            </w:pPr>
            <w:r w:rsidRPr="00185848">
              <w:rPr>
                <w:szCs w:val="22"/>
              </w:rPr>
              <w:t xml:space="preserve">unless the member requests otherwise, by facsimile transmission or electronic transmission.  </w:t>
            </w:r>
          </w:p>
        </w:tc>
      </w:tr>
      <w:tr w:rsidR="00AA0362" w:rsidRPr="00185848" w14:paraId="767083B5" w14:textId="77777777" w:rsidTr="00185848">
        <w:tc>
          <w:tcPr>
            <w:tcW w:w="1281" w:type="dxa"/>
          </w:tcPr>
          <w:p w14:paraId="7B3FD421" w14:textId="77777777" w:rsidR="00AA0362" w:rsidRPr="00185848" w:rsidRDefault="00AA0362">
            <w:r w:rsidRPr="00185848">
              <w:t>14.3</w:t>
            </w:r>
          </w:p>
        </w:tc>
        <w:tc>
          <w:tcPr>
            <w:tcW w:w="7786" w:type="dxa"/>
          </w:tcPr>
          <w:p w14:paraId="5AB9ED0C" w14:textId="77777777" w:rsidR="00AA0362" w:rsidRPr="00185848" w:rsidRDefault="00AA0362" w:rsidP="00E65B3D">
            <w:pPr>
              <w:rPr>
                <w:szCs w:val="22"/>
              </w:rPr>
            </w:pPr>
            <w:r w:rsidRPr="00185848">
              <w:rPr>
                <w:szCs w:val="22"/>
              </w:rPr>
              <w:t xml:space="preserve">Where a notice is sent by post: </w:t>
            </w:r>
          </w:p>
          <w:p w14:paraId="29C7D754" w14:textId="77777777" w:rsidR="00AA0362" w:rsidRPr="00185848" w:rsidRDefault="00AA0362" w:rsidP="008D2D2B">
            <w:pPr>
              <w:pStyle w:val="ListParagraph"/>
              <w:numPr>
                <w:ilvl w:val="0"/>
                <w:numId w:val="13"/>
              </w:numPr>
              <w:ind w:hanging="403"/>
              <w:rPr>
                <w:szCs w:val="22"/>
              </w:rPr>
            </w:pPr>
            <w:r w:rsidRPr="00185848">
              <w:rPr>
                <w:szCs w:val="22"/>
              </w:rPr>
              <w:t xml:space="preserve">the service is </w:t>
            </w:r>
            <w:proofErr w:type="gramStart"/>
            <w:r w:rsidRPr="00185848">
              <w:rPr>
                <w:szCs w:val="22"/>
              </w:rPr>
              <w:t>effected</w:t>
            </w:r>
            <w:proofErr w:type="gramEnd"/>
            <w:r w:rsidRPr="00185848">
              <w:rPr>
                <w:szCs w:val="22"/>
              </w:rPr>
              <w:t xml:space="preserve"> by properly addressing, prepaying and posting a letter or packet containing the notice</w:t>
            </w:r>
            <w:r w:rsidR="00A84030" w:rsidRPr="00185848">
              <w:rPr>
                <w:szCs w:val="22"/>
              </w:rPr>
              <w:t>;</w:t>
            </w:r>
            <w:r w:rsidRPr="00185848">
              <w:rPr>
                <w:szCs w:val="22"/>
              </w:rPr>
              <w:t xml:space="preserve"> and</w:t>
            </w:r>
          </w:p>
          <w:p w14:paraId="729C6F8E" w14:textId="77777777" w:rsidR="00AA0362" w:rsidRPr="00185848" w:rsidRDefault="00AA0362" w:rsidP="007D711B">
            <w:pPr>
              <w:pStyle w:val="ListParagraph"/>
              <w:numPr>
                <w:ilvl w:val="0"/>
                <w:numId w:val="13"/>
              </w:numPr>
              <w:rPr>
                <w:szCs w:val="22"/>
              </w:rPr>
            </w:pPr>
            <w:r w:rsidRPr="00185848">
              <w:rPr>
                <w:szCs w:val="22"/>
              </w:rPr>
              <w:t xml:space="preserve">unless the contrary is proved, service will be taken to have been </w:t>
            </w:r>
            <w:proofErr w:type="gramStart"/>
            <w:r w:rsidRPr="00185848">
              <w:rPr>
                <w:szCs w:val="22"/>
              </w:rPr>
              <w:t>effected</w:t>
            </w:r>
            <w:proofErr w:type="gramEnd"/>
            <w:r w:rsidRPr="00185848">
              <w:rPr>
                <w:szCs w:val="22"/>
              </w:rPr>
              <w:t xml:space="preserve"> at the time at which the letter or packet would be delivered in the ordinary course of post.</w:t>
            </w:r>
          </w:p>
        </w:tc>
      </w:tr>
      <w:tr w:rsidR="00AA0362" w:rsidRPr="006C6EE1" w14:paraId="2244DCDB" w14:textId="77777777" w:rsidTr="00185848">
        <w:tc>
          <w:tcPr>
            <w:tcW w:w="1281" w:type="dxa"/>
          </w:tcPr>
          <w:p w14:paraId="5579B0F6" w14:textId="77777777" w:rsidR="00AA0362" w:rsidRPr="00185848" w:rsidRDefault="00AA0362">
            <w:r w:rsidRPr="00185848">
              <w:t>14.4</w:t>
            </w:r>
          </w:p>
        </w:tc>
        <w:tc>
          <w:tcPr>
            <w:tcW w:w="7786" w:type="dxa"/>
          </w:tcPr>
          <w:p w14:paraId="3886B119" w14:textId="77777777" w:rsidR="00AA0362" w:rsidRPr="000066D7" w:rsidRDefault="00AA0362" w:rsidP="00E65B3D">
            <w:pPr>
              <w:rPr>
                <w:b/>
                <w:szCs w:val="22"/>
              </w:rPr>
            </w:pPr>
            <w:r w:rsidRPr="00DA1FB4">
              <w:rPr>
                <w:szCs w:val="22"/>
              </w:rPr>
              <w:t xml:space="preserve">No business other than that set out in the notice convening the meeting may be conducted at the meeting.  </w:t>
            </w:r>
          </w:p>
        </w:tc>
      </w:tr>
      <w:tr w:rsidR="00AA0362" w:rsidRPr="006C6EE1" w14:paraId="579830AC" w14:textId="77777777" w:rsidTr="00185848">
        <w:tc>
          <w:tcPr>
            <w:tcW w:w="1281" w:type="dxa"/>
          </w:tcPr>
          <w:p w14:paraId="46D9900E" w14:textId="77777777" w:rsidR="00AA0362" w:rsidRPr="006C6EE1" w:rsidRDefault="00AA0362">
            <w:r w:rsidRPr="006C6EE1">
              <w:t>14.5</w:t>
            </w:r>
          </w:p>
        </w:tc>
        <w:tc>
          <w:tcPr>
            <w:tcW w:w="7786" w:type="dxa"/>
          </w:tcPr>
          <w:p w14:paraId="23784267" w14:textId="77777777" w:rsidR="00AA0362" w:rsidRPr="006C6EE1" w:rsidRDefault="00AA0362">
            <w:pPr>
              <w:rPr>
                <w:b/>
                <w:szCs w:val="22"/>
              </w:rPr>
            </w:pPr>
            <w:r w:rsidRPr="006C6EE1">
              <w:rPr>
                <w:szCs w:val="22"/>
              </w:rPr>
              <w:t>A member intending to bring any business before a meeting may notify in writing, or by electronic transmission, the Secretary of that business, who must include that business in the notice calling the next general meeting.</w:t>
            </w:r>
          </w:p>
        </w:tc>
      </w:tr>
      <w:tr w:rsidR="00AA0362" w:rsidRPr="006C6EE1" w14:paraId="1C81E050" w14:textId="77777777" w:rsidTr="00185848">
        <w:tc>
          <w:tcPr>
            <w:tcW w:w="1281" w:type="dxa"/>
          </w:tcPr>
          <w:p w14:paraId="04902CBA" w14:textId="77777777" w:rsidR="00AA0362" w:rsidRPr="006C6EE1" w:rsidRDefault="00AA0362">
            <w:r w:rsidRPr="006C6EE1">
              <w:t>14.6</w:t>
            </w:r>
          </w:p>
        </w:tc>
        <w:tc>
          <w:tcPr>
            <w:tcW w:w="7786" w:type="dxa"/>
          </w:tcPr>
          <w:p w14:paraId="2A1080D0" w14:textId="4F8477AC" w:rsidR="00AA0362" w:rsidRPr="00185848" w:rsidRDefault="00AA0362" w:rsidP="00E446C9">
            <w:pPr>
              <w:rPr>
                <w:szCs w:val="22"/>
              </w:rPr>
            </w:pPr>
            <w:r w:rsidRPr="006C6EE1">
              <w:rPr>
                <w:szCs w:val="22"/>
              </w:rPr>
              <w:t xml:space="preserve">Notice of a general meeting given to a member under </w:t>
            </w:r>
            <w:r w:rsidR="00DA1FB4">
              <w:rPr>
                <w:szCs w:val="22"/>
              </w:rPr>
              <w:t>S.</w:t>
            </w:r>
            <w:r w:rsidR="00E072F6" w:rsidRPr="00185848">
              <w:rPr>
                <w:szCs w:val="22"/>
              </w:rPr>
              <w:t xml:space="preserve">14.1 </w:t>
            </w:r>
            <w:r w:rsidR="00A84030" w:rsidRPr="00185848">
              <w:rPr>
                <w:szCs w:val="22"/>
              </w:rPr>
              <w:t>must:</w:t>
            </w:r>
          </w:p>
          <w:p w14:paraId="562A699A" w14:textId="77777777" w:rsidR="00AA0362" w:rsidRPr="00185848" w:rsidRDefault="00AA0362" w:rsidP="008D2D2B">
            <w:pPr>
              <w:pStyle w:val="ListParagraph"/>
              <w:numPr>
                <w:ilvl w:val="0"/>
                <w:numId w:val="1"/>
              </w:numPr>
              <w:ind w:left="742" w:hanging="425"/>
              <w:rPr>
                <w:szCs w:val="22"/>
              </w:rPr>
            </w:pPr>
            <w:r w:rsidRPr="00185848">
              <w:rPr>
                <w:szCs w:val="22"/>
              </w:rPr>
              <w:t>state that the member may appoint another member as a proxy for the meeting; and</w:t>
            </w:r>
          </w:p>
          <w:p w14:paraId="34222212" w14:textId="77777777" w:rsidR="00AA0362" w:rsidRPr="00DA1FB4" w:rsidRDefault="00AA0362" w:rsidP="008D2D2B">
            <w:pPr>
              <w:pStyle w:val="ListParagraph"/>
              <w:numPr>
                <w:ilvl w:val="0"/>
                <w:numId w:val="1"/>
              </w:numPr>
              <w:ind w:left="742" w:hanging="425"/>
              <w:rPr>
                <w:szCs w:val="22"/>
              </w:rPr>
            </w:pPr>
            <w:r w:rsidRPr="00DA1FB4">
              <w:rPr>
                <w:szCs w:val="22"/>
              </w:rPr>
              <w:t>include a copy of any form that the Committee has approved for the appointment of a proxy.</w:t>
            </w:r>
          </w:p>
        </w:tc>
      </w:tr>
      <w:tr w:rsidR="00AA0362" w:rsidRPr="006C6EE1" w14:paraId="01FF8AE5" w14:textId="77777777" w:rsidTr="00AA0362">
        <w:tc>
          <w:tcPr>
            <w:tcW w:w="9067" w:type="dxa"/>
            <w:gridSpan w:val="2"/>
          </w:tcPr>
          <w:p w14:paraId="3D871363" w14:textId="4684CD71" w:rsidR="00AA0362" w:rsidRPr="006C6EE1" w:rsidRDefault="00AA0362" w:rsidP="007C049E">
            <w:pPr>
              <w:pStyle w:val="Heading2"/>
              <w:tabs>
                <w:tab w:val="left" w:pos="1169"/>
              </w:tabs>
              <w:outlineLvl w:val="1"/>
            </w:pPr>
            <w:bookmarkStart w:id="54" w:name="_Toc531093837"/>
            <w:bookmarkStart w:id="55" w:name="_Toc536524909"/>
            <w:r w:rsidRPr="006C6EE1">
              <w:t>1</w:t>
            </w:r>
            <w:bookmarkEnd w:id="54"/>
            <w:r w:rsidRPr="006C6EE1">
              <w:t>5</w:t>
            </w:r>
            <w:bookmarkStart w:id="56" w:name="_Toc531093838"/>
            <w:r w:rsidRPr="006C6EE1">
              <w:tab/>
              <w:t>Annual general meetings</w:t>
            </w:r>
            <w:bookmarkEnd w:id="55"/>
            <w:bookmarkEnd w:id="56"/>
          </w:p>
        </w:tc>
      </w:tr>
      <w:tr w:rsidR="00AA0362" w:rsidRPr="00185848" w14:paraId="75606462" w14:textId="77777777" w:rsidTr="00185848">
        <w:tc>
          <w:tcPr>
            <w:tcW w:w="1281" w:type="dxa"/>
          </w:tcPr>
          <w:p w14:paraId="43802312" w14:textId="77777777" w:rsidR="00AA0362" w:rsidRPr="00185848" w:rsidRDefault="00AA0362">
            <w:r w:rsidRPr="00185848">
              <w:t>15.1</w:t>
            </w:r>
          </w:p>
        </w:tc>
        <w:tc>
          <w:tcPr>
            <w:tcW w:w="7786" w:type="dxa"/>
          </w:tcPr>
          <w:p w14:paraId="25CE4601" w14:textId="77777777" w:rsidR="00AA0362" w:rsidRPr="00185848" w:rsidRDefault="00AA0362" w:rsidP="00907613">
            <w:r w:rsidRPr="00185848">
              <w:t xml:space="preserve">The Association must hold its first annual general meeting within 18 months after its incorporation under the Act. </w:t>
            </w:r>
          </w:p>
        </w:tc>
      </w:tr>
      <w:tr w:rsidR="00AA0362" w:rsidRPr="00185848" w14:paraId="0BF9D7ED" w14:textId="77777777" w:rsidTr="00185848">
        <w:tc>
          <w:tcPr>
            <w:tcW w:w="1281" w:type="dxa"/>
          </w:tcPr>
          <w:p w14:paraId="0DF80382" w14:textId="77777777" w:rsidR="00AA0362" w:rsidRPr="00185848" w:rsidRDefault="00AA0362">
            <w:r w:rsidRPr="00185848">
              <w:t>15.2</w:t>
            </w:r>
          </w:p>
        </w:tc>
        <w:tc>
          <w:tcPr>
            <w:tcW w:w="7786" w:type="dxa"/>
          </w:tcPr>
          <w:p w14:paraId="7EAB4819" w14:textId="7750B9A0" w:rsidR="00AA0362" w:rsidRPr="00185848" w:rsidRDefault="00AA0362" w:rsidP="00E65B3D">
            <w:r w:rsidRPr="00185848">
              <w:t xml:space="preserve">With the exception of the first annual general meeting of the Association, the Association must, at least once in each calendar year, and within </w:t>
            </w:r>
            <w:r w:rsidR="00186A31">
              <w:t>3</w:t>
            </w:r>
            <w:r w:rsidRPr="00185848">
              <w:t xml:space="preserve"> months </w:t>
            </w:r>
            <w:r w:rsidR="00186A31">
              <w:t>prior</w:t>
            </w:r>
            <w:r w:rsidR="00D35A1B">
              <w:t xml:space="preserve"> </w:t>
            </w:r>
            <w:r w:rsidRPr="00185848">
              <w:t>the end of each financial year of the Association, call an annual general meeting of its members.</w:t>
            </w:r>
          </w:p>
        </w:tc>
      </w:tr>
      <w:tr w:rsidR="00AA0362" w:rsidRPr="00185848" w14:paraId="145B623E" w14:textId="77777777" w:rsidTr="00185848">
        <w:tc>
          <w:tcPr>
            <w:tcW w:w="1281" w:type="dxa"/>
          </w:tcPr>
          <w:p w14:paraId="0ADD67DB" w14:textId="77777777" w:rsidR="00AA0362" w:rsidRPr="00185848" w:rsidRDefault="00AA0362">
            <w:r w:rsidRPr="00185848">
              <w:t>15.3</w:t>
            </w:r>
          </w:p>
        </w:tc>
        <w:tc>
          <w:tcPr>
            <w:tcW w:w="7786" w:type="dxa"/>
          </w:tcPr>
          <w:p w14:paraId="6AE5FE58" w14:textId="77777777" w:rsidR="00AA0362" w:rsidRPr="00185848" w:rsidRDefault="00AA0362" w:rsidP="00E65B3D">
            <w:r w:rsidRPr="00185848">
              <w:t>An annual general meeting is to be held in addition to any other general meeting that may be held in the same year.</w:t>
            </w:r>
          </w:p>
        </w:tc>
      </w:tr>
      <w:tr w:rsidR="00AA0362" w:rsidRPr="00185848" w14:paraId="2787FE6B" w14:textId="77777777" w:rsidTr="00185848">
        <w:tc>
          <w:tcPr>
            <w:tcW w:w="1281" w:type="dxa"/>
          </w:tcPr>
          <w:p w14:paraId="10D4AA23" w14:textId="77777777" w:rsidR="00AA0362" w:rsidRPr="00185848" w:rsidRDefault="00AA0362">
            <w:r w:rsidRPr="00185848">
              <w:t>15.4</w:t>
            </w:r>
          </w:p>
        </w:tc>
        <w:tc>
          <w:tcPr>
            <w:tcW w:w="7786" w:type="dxa"/>
          </w:tcPr>
          <w:p w14:paraId="498FAA60" w14:textId="1251A02A" w:rsidR="00AA0362" w:rsidRPr="00185848" w:rsidRDefault="00AA0362" w:rsidP="00DA1FB4">
            <w:r w:rsidRPr="00185848">
              <w:t xml:space="preserve">Subject to </w:t>
            </w:r>
            <w:r w:rsidR="00435257" w:rsidRPr="00185848">
              <w:t>S.</w:t>
            </w:r>
            <w:r w:rsidR="00533303" w:rsidRPr="00185848">
              <w:t>15.1</w:t>
            </w:r>
            <w:r w:rsidRPr="00185848">
              <w:t xml:space="preserve"> and </w:t>
            </w:r>
            <w:r w:rsidR="00DA1FB4">
              <w:t>S.</w:t>
            </w:r>
            <w:r w:rsidR="00533303" w:rsidRPr="00185848">
              <w:t xml:space="preserve">15.2, </w:t>
            </w:r>
            <w:r w:rsidRPr="00185848">
              <w:t xml:space="preserve">the Board may determine the date, time and place of the annual general meeting of the Association.  </w:t>
            </w:r>
          </w:p>
        </w:tc>
      </w:tr>
      <w:tr w:rsidR="00AA0362" w:rsidRPr="00185848" w14:paraId="5277EC5D" w14:textId="77777777" w:rsidTr="00185848">
        <w:tc>
          <w:tcPr>
            <w:tcW w:w="1281" w:type="dxa"/>
          </w:tcPr>
          <w:p w14:paraId="273804AC" w14:textId="77777777" w:rsidR="00AA0362" w:rsidRPr="00185848" w:rsidRDefault="00AA0362">
            <w:r w:rsidRPr="00185848">
              <w:lastRenderedPageBreak/>
              <w:t>15.5</w:t>
            </w:r>
          </w:p>
        </w:tc>
        <w:tc>
          <w:tcPr>
            <w:tcW w:w="7786" w:type="dxa"/>
          </w:tcPr>
          <w:p w14:paraId="2B17FDFF" w14:textId="77777777" w:rsidR="00AA0362" w:rsidRPr="00185848" w:rsidRDefault="00AA0362" w:rsidP="00222A33">
            <w:r w:rsidRPr="00185848">
              <w:t xml:space="preserve">The notice convening the annual general meeting must specify that it is an annual general meeting.  </w:t>
            </w:r>
          </w:p>
        </w:tc>
      </w:tr>
      <w:tr w:rsidR="00AA0362" w:rsidRPr="006C6EE1" w14:paraId="1B0D14E0" w14:textId="77777777" w:rsidTr="00185848">
        <w:tc>
          <w:tcPr>
            <w:tcW w:w="1281" w:type="dxa"/>
          </w:tcPr>
          <w:p w14:paraId="5DB3859F" w14:textId="77777777" w:rsidR="00AA0362" w:rsidRPr="00185848" w:rsidRDefault="00AA0362">
            <w:r w:rsidRPr="00185848">
              <w:t>15.6</w:t>
            </w:r>
          </w:p>
        </w:tc>
        <w:tc>
          <w:tcPr>
            <w:tcW w:w="7786" w:type="dxa"/>
          </w:tcPr>
          <w:p w14:paraId="4B1A1CCC" w14:textId="77777777" w:rsidR="00AA0362" w:rsidRPr="00185848" w:rsidRDefault="00AA0362" w:rsidP="00222A33">
            <w:r w:rsidRPr="00185848">
              <w:t xml:space="preserve">The ordinary business of the </w:t>
            </w:r>
            <w:r w:rsidR="00B069F1" w:rsidRPr="00185848">
              <w:t>annual general meeting shall be:</w:t>
            </w:r>
            <w:r w:rsidRPr="00185848">
              <w:t xml:space="preserve">   </w:t>
            </w:r>
          </w:p>
          <w:p w14:paraId="43CF9780" w14:textId="77777777" w:rsidR="00AA0362" w:rsidRPr="00185848" w:rsidRDefault="00AA0362" w:rsidP="008D2D2B">
            <w:pPr>
              <w:pStyle w:val="ListParagraph"/>
              <w:numPr>
                <w:ilvl w:val="0"/>
                <w:numId w:val="14"/>
              </w:numPr>
              <w:ind w:hanging="443"/>
            </w:pPr>
            <w:r w:rsidRPr="00185848">
              <w:t xml:space="preserve">to confirm the minutes of the previous annual general meeting and of any general meeting held since that meeting; and     </w:t>
            </w:r>
          </w:p>
          <w:p w14:paraId="0DF3D7BB" w14:textId="1477A1B0" w:rsidR="00AA0362" w:rsidRPr="00185848" w:rsidRDefault="00AA0362" w:rsidP="008D2D2B">
            <w:pPr>
              <w:pStyle w:val="ListParagraph"/>
              <w:numPr>
                <w:ilvl w:val="0"/>
                <w:numId w:val="14"/>
              </w:numPr>
              <w:ind w:hanging="443"/>
            </w:pPr>
            <w:r w:rsidRPr="00185848">
              <w:t>to receive from the Board</w:t>
            </w:r>
            <w:r w:rsidR="00FF3553" w:rsidRPr="00185848">
              <w:t xml:space="preserve"> such </w:t>
            </w:r>
            <w:r w:rsidRPr="00185848">
              <w:t xml:space="preserve">reports </w:t>
            </w:r>
            <w:r w:rsidR="00FF3553" w:rsidRPr="00185848">
              <w:t xml:space="preserve">and statements </w:t>
            </w:r>
            <w:r w:rsidRPr="00185848">
              <w:t xml:space="preserve">upon the transactions of the Association during the last preceding financial year; and     </w:t>
            </w:r>
          </w:p>
          <w:p w14:paraId="5EA7C652" w14:textId="77777777" w:rsidR="00AA0362" w:rsidRPr="00DA1FB4" w:rsidRDefault="00AA0362" w:rsidP="008D2D2B">
            <w:pPr>
              <w:pStyle w:val="ListParagraph"/>
              <w:numPr>
                <w:ilvl w:val="0"/>
                <w:numId w:val="14"/>
              </w:numPr>
              <w:ind w:hanging="443"/>
            </w:pPr>
            <w:r w:rsidRPr="00DA1FB4">
              <w:t xml:space="preserve">to elect officers of the Association and the ordinary members of the Board; and     </w:t>
            </w:r>
          </w:p>
          <w:p w14:paraId="65702A21" w14:textId="6F324D11" w:rsidR="00AA0362" w:rsidRPr="00395A30" w:rsidRDefault="00AA0362" w:rsidP="008D2D2B">
            <w:pPr>
              <w:pStyle w:val="ListParagraph"/>
              <w:numPr>
                <w:ilvl w:val="0"/>
                <w:numId w:val="14"/>
              </w:numPr>
              <w:ind w:hanging="443"/>
            </w:pPr>
            <w:r w:rsidRPr="000066D7">
              <w:t xml:space="preserve">to receive and consider </w:t>
            </w:r>
            <w:r w:rsidR="00E072F6" w:rsidRPr="000066D7">
              <w:t>su</w:t>
            </w:r>
            <w:r w:rsidR="00E072F6" w:rsidRPr="001A6852">
              <w:t xml:space="preserve">ch </w:t>
            </w:r>
            <w:r w:rsidRPr="001A6852">
              <w:t>statement</w:t>
            </w:r>
            <w:r w:rsidR="00E072F6" w:rsidRPr="001A6852">
              <w:t>s</w:t>
            </w:r>
            <w:r w:rsidRPr="001A6852">
              <w:t xml:space="preserve"> submit</w:t>
            </w:r>
            <w:r w:rsidRPr="00395A30">
              <w:t xml:space="preserve">ted by the Association in accordance with the Act.  </w:t>
            </w:r>
          </w:p>
        </w:tc>
      </w:tr>
      <w:tr w:rsidR="00AA0362" w:rsidRPr="006C6EE1" w14:paraId="1BFD93CE" w14:textId="77777777" w:rsidTr="00185848">
        <w:tc>
          <w:tcPr>
            <w:tcW w:w="1281" w:type="dxa"/>
          </w:tcPr>
          <w:p w14:paraId="5FE68387" w14:textId="77777777" w:rsidR="00AA0362" w:rsidRPr="006C6EE1" w:rsidRDefault="00AA0362">
            <w:r w:rsidRPr="006C6EE1">
              <w:t>15.7</w:t>
            </w:r>
          </w:p>
        </w:tc>
        <w:tc>
          <w:tcPr>
            <w:tcW w:w="7786" w:type="dxa"/>
          </w:tcPr>
          <w:p w14:paraId="2950CE0D" w14:textId="77777777" w:rsidR="00AA0362" w:rsidRPr="006C6EE1" w:rsidRDefault="00AA0362">
            <w:r w:rsidRPr="006C6EE1">
              <w:t>The annual general meeting may conduct any special business of which notice has been given in accordance with this constitution.</w:t>
            </w:r>
          </w:p>
        </w:tc>
      </w:tr>
      <w:tr w:rsidR="00AA0362" w:rsidRPr="006C6EE1" w14:paraId="7FD8E15D" w14:textId="77777777" w:rsidTr="00AA0362">
        <w:tc>
          <w:tcPr>
            <w:tcW w:w="9067" w:type="dxa"/>
            <w:gridSpan w:val="2"/>
          </w:tcPr>
          <w:p w14:paraId="798509E0" w14:textId="1FD4318D" w:rsidR="00AA0362" w:rsidRPr="006C6EE1" w:rsidRDefault="00AA0362" w:rsidP="007C049E">
            <w:pPr>
              <w:pStyle w:val="Heading2"/>
              <w:tabs>
                <w:tab w:val="left" w:pos="1027"/>
              </w:tabs>
              <w:outlineLvl w:val="1"/>
            </w:pPr>
            <w:bookmarkStart w:id="57" w:name="_Toc531093839"/>
            <w:bookmarkStart w:id="58" w:name="_Toc536524910"/>
            <w:r w:rsidRPr="006C6EE1">
              <w:t>1</w:t>
            </w:r>
            <w:bookmarkEnd w:id="57"/>
            <w:r w:rsidRPr="006C6EE1">
              <w:t>6</w:t>
            </w:r>
            <w:bookmarkStart w:id="59" w:name="_Toc531093840"/>
            <w:r w:rsidRPr="006C6EE1">
              <w:tab/>
              <w:t>Special general meetings</w:t>
            </w:r>
            <w:bookmarkEnd w:id="58"/>
            <w:bookmarkEnd w:id="59"/>
            <w:r w:rsidRPr="006C6EE1">
              <w:t xml:space="preserve">    </w:t>
            </w:r>
          </w:p>
        </w:tc>
      </w:tr>
      <w:tr w:rsidR="00AA0362" w:rsidRPr="00185848" w14:paraId="523F7373" w14:textId="77777777" w:rsidTr="00185848">
        <w:tc>
          <w:tcPr>
            <w:tcW w:w="1281" w:type="dxa"/>
          </w:tcPr>
          <w:p w14:paraId="3E4AAAE4" w14:textId="77777777" w:rsidR="00AA0362" w:rsidRPr="00185848" w:rsidRDefault="00AA0362">
            <w:r w:rsidRPr="00185848">
              <w:t>16.1</w:t>
            </w:r>
          </w:p>
        </w:tc>
        <w:tc>
          <w:tcPr>
            <w:tcW w:w="7786" w:type="dxa"/>
          </w:tcPr>
          <w:p w14:paraId="518ABB47" w14:textId="77777777" w:rsidR="00AA0362" w:rsidRPr="00185848" w:rsidRDefault="00AA0362" w:rsidP="00E65B3D">
            <w:r w:rsidRPr="00185848">
              <w:t xml:space="preserve">In addition to the annual general meeting, other general meetings may be held in the same year.  </w:t>
            </w:r>
          </w:p>
        </w:tc>
      </w:tr>
      <w:tr w:rsidR="00AA0362" w:rsidRPr="00185848" w14:paraId="4BEF6D37" w14:textId="77777777" w:rsidTr="00185848">
        <w:tc>
          <w:tcPr>
            <w:tcW w:w="1281" w:type="dxa"/>
          </w:tcPr>
          <w:p w14:paraId="673CE8C1" w14:textId="77777777" w:rsidR="00AA0362" w:rsidRPr="00185848" w:rsidRDefault="00AA0362">
            <w:r w:rsidRPr="00185848">
              <w:t>16.2</w:t>
            </w:r>
          </w:p>
        </w:tc>
        <w:tc>
          <w:tcPr>
            <w:tcW w:w="7786" w:type="dxa"/>
          </w:tcPr>
          <w:p w14:paraId="26BA161F" w14:textId="77777777" w:rsidR="00AA0362" w:rsidRPr="00185848" w:rsidRDefault="00AA0362" w:rsidP="00E65B3D">
            <w:r w:rsidRPr="00185848">
              <w:t xml:space="preserve">All general meetings other than the annual general meeting are special general meetings.  </w:t>
            </w:r>
          </w:p>
        </w:tc>
      </w:tr>
      <w:tr w:rsidR="00AA0362" w:rsidRPr="00185848" w14:paraId="04D29220" w14:textId="77777777" w:rsidTr="00185848">
        <w:tc>
          <w:tcPr>
            <w:tcW w:w="1281" w:type="dxa"/>
          </w:tcPr>
          <w:p w14:paraId="3B3DBB89" w14:textId="77777777" w:rsidR="00AA0362" w:rsidRPr="00185848" w:rsidRDefault="00AA0362">
            <w:r w:rsidRPr="00185848">
              <w:t>16.3</w:t>
            </w:r>
          </w:p>
        </w:tc>
        <w:tc>
          <w:tcPr>
            <w:tcW w:w="7786" w:type="dxa"/>
          </w:tcPr>
          <w:p w14:paraId="4A504778" w14:textId="77777777" w:rsidR="00AA0362" w:rsidRPr="00185848" w:rsidRDefault="00AA0362" w:rsidP="00E65B3D">
            <w:r w:rsidRPr="00185848">
              <w:t xml:space="preserve">The Board may, whenever it thinks fit, convene a special general meeting of the Association.  </w:t>
            </w:r>
          </w:p>
        </w:tc>
      </w:tr>
      <w:tr w:rsidR="00AA0362" w:rsidRPr="00185848" w14:paraId="752E3F09" w14:textId="77777777" w:rsidTr="00185848">
        <w:tc>
          <w:tcPr>
            <w:tcW w:w="1281" w:type="dxa"/>
          </w:tcPr>
          <w:p w14:paraId="1D3C8CB3" w14:textId="77777777" w:rsidR="00AA0362" w:rsidRPr="00185848" w:rsidRDefault="00AA0362">
            <w:r w:rsidRPr="00185848">
              <w:t>16.4</w:t>
            </w:r>
          </w:p>
        </w:tc>
        <w:tc>
          <w:tcPr>
            <w:tcW w:w="7786" w:type="dxa"/>
          </w:tcPr>
          <w:p w14:paraId="36EE75E9" w14:textId="77777777" w:rsidR="00AA0362" w:rsidRPr="00185848" w:rsidRDefault="00AA0362" w:rsidP="00E65B3D">
            <w:r w:rsidRPr="00185848">
              <w:t xml:space="preserve">The Board must, on the request in writing of members representing not less than </w:t>
            </w:r>
            <w:r w:rsidRPr="00185848">
              <w:rPr>
                <w:color w:val="000000" w:themeColor="text1"/>
              </w:rPr>
              <w:t xml:space="preserve">5 per cent </w:t>
            </w:r>
            <w:r w:rsidRPr="00185848">
              <w:t xml:space="preserve">of the total number of members, convene a special general meeting of the Association.  </w:t>
            </w:r>
          </w:p>
        </w:tc>
      </w:tr>
      <w:tr w:rsidR="00AA0362" w:rsidRPr="00185848" w14:paraId="20E90D31" w14:textId="77777777" w:rsidTr="00185848">
        <w:tc>
          <w:tcPr>
            <w:tcW w:w="1281" w:type="dxa"/>
          </w:tcPr>
          <w:p w14:paraId="0A3542D8" w14:textId="77777777" w:rsidR="00AA0362" w:rsidRPr="00185848" w:rsidRDefault="00AA0362">
            <w:r w:rsidRPr="00185848">
              <w:t>16.5</w:t>
            </w:r>
          </w:p>
        </w:tc>
        <w:tc>
          <w:tcPr>
            <w:tcW w:w="7786" w:type="dxa"/>
          </w:tcPr>
          <w:p w14:paraId="385214A3" w14:textId="77777777" w:rsidR="00AA0362" w:rsidRPr="00185848" w:rsidRDefault="00AA0362" w:rsidP="00E65B3D">
            <w:r w:rsidRPr="00185848">
              <w:t>The request for</w:t>
            </w:r>
            <w:r w:rsidR="00B069F1" w:rsidRPr="00185848">
              <w:t xml:space="preserve"> a special general meeting must:</w:t>
            </w:r>
            <w:r w:rsidRPr="00185848">
              <w:t xml:space="preserve">    </w:t>
            </w:r>
          </w:p>
          <w:p w14:paraId="3FEE8596" w14:textId="77777777" w:rsidR="00AA0362" w:rsidRPr="00185848" w:rsidRDefault="00AA0362" w:rsidP="00332E4E">
            <w:pPr>
              <w:pStyle w:val="ListParagraph"/>
              <w:numPr>
                <w:ilvl w:val="0"/>
                <w:numId w:val="68"/>
              </w:numPr>
              <w:ind w:hanging="403"/>
            </w:pPr>
            <w:r w:rsidRPr="00185848">
              <w:t xml:space="preserve">state the objects of the meeting; and     </w:t>
            </w:r>
          </w:p>
          <w:p w14:paraId="3C879333" w14:textId="77777777" w:rsidR="00AA0362" w:rsidRPr="00185848" w:rsidRDefault="00AA0362" w:rsidP="00332E4E">
            <w:pPr>
              <w:pStyle w:val="ListParagraph"/>
              <w:numPr>
                <w:ilvl w:val="0"/>
                <w:numId w:val="68"/>
              </w:numPr>
              <w:ind w:hanging="403"/>
            </w:pPr>
            <w:r w:rsidRPr="00185848">
              <w:t xml:space="preserve">be signed by the members requesting the meeting; and     </w:t>
            </w:r>
          </w:p>
          <w:p w14:paraId="3826DED9" w14:textId="77777777" w:rsidR="00AA0362" w:rsidRPr="00185848" w:rsidRDefault="00AA0362" w:rsidP="00332E4E">
            <w:pPr>
              <w:pStyle w:val="ListParagraph"/>
              <w:numPr>
                <w:ilvl w:val="0"/>
                <w:numId w:val="68"/>
              </w:numPr>
              <w:ind w:hanging="403"/>
            </w:pPr>
            <w:r w:rsidRPr="00185848">
              <w:t>be sent to the address of the Secretary; and</w:t>
            </w:r>
          </w:p>
          <w:p w14:paraId="46400412" w14:textId="77777777" w:rsidR="00AA0362" w:rsidRPr="00185848" w:rsidRDefault="00AA0362" w:rsidP="00332E4E">
            <w:pPr>
              <w:pStyle w:val="ListParagraph"/>
              <w:numPr>
                <w:ilvl w:val="0"/>
                <w:numId w:val="68"/>
              </w:numPr>
              <w:ind w:hanging="403"/>
            </w:pPr>
            <w:r w:rsidRPr="00185848">
              <w:t xml:space="preserve">may consist of several documents in a similar form, each signed by one or more of the members making the requisition.  </w:t>
            </w:r>
          </w:p>
        </w:tc>
      </w:tr>
      <w:tr w:rsidR="00AA0362" w:rsidRPr="00185848" w14:paraId="12F2982C" w14:textId="77777777" w:rsidTr="00185848">
        <w:tc>
          <w:tcPr>
            <w:tcW w:w="1281" w:type="dxa"/>
          </w:tcPr>
          <w:p w14:paraId="27ABE4CC" w14:textId="77777777" w:rsidR="00AA0362" w:rsidRPr="00185848" w:rsidRDefault="00AA0362">
            <w:r w:rsidRPr="00185848">
              <w:t>16.6</w:t>
            </w:r>
          </w:p>
        </w:tc>
        <w:tc>
          <w:tcPr>
            <w:tcW w:w="7786" w:type="dxa"/>
          </w:tcPr>
          <w:p w14:paraId="08753157" w14:textId="77777777" w:rsidR="00AA0362" w:rsidRPr="00185848" w:rsidRDefault="00AA0362" w:rsidP="00E65B3D">
            <w:r w:rsidRPr="00185848">
              <w:t xml:space="preserve">If the Board does not cause a special general meeting to be held within one month after the date on which the request is sent to the address of the Secretary, the members making the request, or any of them, may convene a special general meeting to be held not later than 3 months after that date.  </w:t>
            </w:r>
          </w:p>
        </w:tc>
      </w:tr>
      <w:tr w:rsidR="00AA0362" w:rsidRPr="00185848" w14:paraId="68243C34" w14:textId="77777777" w:rsidTr="00185848">
        <w:tc>
          <w:tcPr>
            <w:tcW w:w="1281" w:type="dxa"/>
          </w:tcPr>
          <w:p w14:paraId="7FC480FC" w14:textId="77777777" w:rsidR="00AA0362" w:rsidRPr="00185848" w:rsidRDefault="00AA0362">
            <w:r w:rsidRPr="00185848">
              <w:t>16.7</w:t>
            </w:r>
          </w:p>
        </w:tc>
        <w:tc>
          <w:tcPr>
            <w:tcW w:w="7786" w:type="dxa"/>
          </w:tcPr>
          <w:p w14:paraId="30953BCF" w14:textId="77777777" w:rsidR="00AA0362" w:rsidRPr="00185848" w:rsidRDefault="00AA0362">
            <w:r w:rsidRPr="00185848">
              <w:t>If a special general meeting is convened by members in accordance with this rule, it must be convened in the same manner so far as possible as a meeting convened by the Board and all reasonable expenses incurred in convening the special general meeting must be refunded by the Association to the persons incurring the expenses.</w:t>
            </w:r>
          </w:p>
        </w:tc>
      </w:tr>
      <w:tr w:rsidR="00AA0362" w:rsidRPr="006C6EE1" w14:paraId="4DF2C2BF" w14:textId="77777777" w:rsidTr="00AA0362">
        <w:tc>
          <w:tcPr>
            <w:tcW w:w="9067" w:type="dxa"/>
            <w:gridSpan w:val="2"/>
          </w:tcPr>
          <w:p w14:paraId="51268615" w14:textId="7C683A95" w:rsidR="00AA0362" w:rsidRPr="00DA1FB4" w:rsidRDefault="00AA0362" w:rsidP="007C049E">
            <w:pPr>
              <w:pStyle w:val="Heading2"/>
              <w:tabs>
                <w:tab w:val="left" w:pos="1169"/>
              </w:tabs>
              <w:outlineLvl w:val="1"/>
            </w:pPr>
            <w:bookmarkStart w:id="60" w:name="_Toc531093841"/>
            <w:bookmarkStart w:id="61" w:name="_Toc536524911"/>
            <w:r w:rsidRPr="00DA1FB4">
              <w:t>1</w:t>
            </w:r>
            <w:bookmarkEnd w:id="60"/>
            <w:r w:rsidRPr="00DA1FB4">
              <w:t>7</w:t>
            </w:r>
            <w:bookmarkStart w:id="62" w:name="_Toc531093842"/>
            <w:r w:rsidRPr="00DA1FB4">
              <w:tab/>
              <w:t>Special business</w:t>
            </w:r>
            <w:bookmarkEnd w:id="61"/>
            <w:bookmarkEnd w:id="62"/>
            <w:r w:rsidRPr="00DA1FB4">
              <w:t xml:space="preserve">  </w:t>
            </w:r>
          </w:p>
        </w:tc>
      </w:tr>
      <w:tr w:rsidR="00AA0362" w:rsidRPr="00185848" w14:paraId="3601589B" w14:textId="77777777" w:rsidTr="00185848">
        <w:tc>
          <w:tcPr>
            <w:tcW w:w="1281" w:type="dxa"/>
          </w:tcPr>
          <w:p w14:paraId="75260189" w14:textId="77777777" w:rsidR="00AA0362" w:rsidRPr="00185848" w:rsidRDefault="00AA0362">
            <w:r w:rsidRPr="00185848">
              <w:t>17.1</w:t>
            </w:r>
          </w:p>
        </w:tc>
        <w:tc>
          <w:tcPr>
            <w:tcW w:w="7786" w:type="dxa"/>
          </w:tcPr>
          <w:p w14:paraId="4E15D10A" w14:textId="77777777" w:rsidR="00AA0362" w:rsidRPr="00185848" w:rsidRDefault="00AA0362">
            <w:r w:rsidRPr="00185848">
              <w:t xml:space="preserve">All business that is conducted at a special general meeting and all business that is conducted at the annual general meeting, except for business conducted under </w:t>
            </w:r>
            <w:r w:rsidRPr="00185848">
              <w:lastRenderedPageBreak/>
              <w:t>the rules as ordinary business of the annual general meeting, is deemed to be special business.</w:t>
            </w:r>
          </w:p>
        </w:tc>
      </w:tr>
      <w:tr w:rsidR="00AA0362" w:rsidRPr="00185848" w14:paraId="4320F51C" w14:textId="77777777" w:rsidTr="00185848">
        <w:tc>
          <w:tcPr>
            <w:tcW w:w="1281" w:type="dxa"/>
          </w:tcPr>
          <w:p w14:paraId="6CB10254" w14:textId="77777777" w:rsidR="00AA0362" w:rsidRPr="00185848" w:rsidRDefault="00AA0362">
            <w:r w:rsidRPr="00185848">
              <w:lastRenderedPageBreak/>
              <w:t>17.2</w:t>
            </w:r>
          </w:p>
        </w:tc>
        <w:tc>
          <w:tcPr>
            <w:tcW w:w="7786" w:type="dxa"/>
          </w:tcPr>
          <w:p w14:paraId="5DB3506B" w14:textId="77777777" w:rsidR="00AA0362" w:rsidRPr="00185848" w:rsidRDefault="00AA0362">
            <w:r w:rsidRPr="00185848">
              <w:t>A special resolution is confirmed if, at the general meeting, not less than two-thirds of the members vote in person, or by proxy, in favour of the resolution. In any other case, the resolution is revoked.</w:t>
            </w:r>
          </w:p>
        </w:tc>
      </w:tr>
      <w:tr w:rsidR="00AA0362" w:rsidRPr="006C6EE1" w14:paraId="4A7AB846" w14:textId="77777777" w:rsidTr="00AA0362">
        <w:tc>
          <w:tcPr>
            <w:tcW w:w="9067" w:type="dxa"/>
            <w:gridSpan w:val="2"/>
          </w:tcPr>
          <w:p w14:paraId="6267FDA6" w14:textId="3073DE26" w:rsidR="00AA0362" w:rsidRPr="00DA1FB4" w:rsidRDefault="00AA0362" w:rsidP="007C049E">
            <w:pPr>
              <w:pStyle w:val="Heading2"/>
              <w:tabs>
                <w:tab w:val="left" w:pos="1169"/>
              </w:tabs>
              <w:outlineLvl w:val="1"/>
            </w:pPr>
            <w:bookmarkStart w:id="63" w:name="_Toc536524912"/>
            <w:r w:rsidRPr="00DA1FB4">
              <w:t>18</w:t>
            </w:r>
            <w:bookmarkStart w:id="64" w:name="_Toc531093843"/>
            <w:r w:rsidRPr="00DA1FB4">
              <w:tab/>
              <w:t>Quorum at general meetings</w:t>
            </w:r>
            <w:bookmarkEnd w:id="63"/>
            <w:bookmarkEnd w:id="64"/>
            <w:r w:rsidRPr="00DA1FB4">
              <w:t xml:space="preserve">    </w:t>
            </w:r>
          </w:p>
        </w:tc>
      </w:tr>
      <w:tr w:rsidR="00AA0362" w:rsidRPr="00185848" w14:paraId="6F96AC80" w14:textId="77777777" w:rsidTr="00185848">
        <w:tc>
          <w:tcPr>
            <w:tcW w:w="1281" w:type="dxa"/>
          </w:tcPr>
          <w:p w14:paraId="60FC2FA4" w14:textId="77777777" w:rsidR="00AA0362" w:rsidRPr="00185848" w:rsidRDefault="00AA0362">
            <w:r w:rsidRPr="00185848">
              <w:t>18.1</w:t>
            </w:r>
          </w:p>
        </w:tc>
        <w:tc>
          <w:tcPr>
            <w:tcW w:w="7786" w:type="dxa"/>
          </w:tcPr>
          <w:p w14:paraId="45BC9B17" w14:textId="77777777" w:rsidR="00AA0362" w:rsidRPr="00185848" w:rsidRDefault="00AA0362" w:rsidP="00E65B3D">
            <w:r w:rsidRPr="00185848">
              <w:t xml:space="preserve">No item of business may be conducted at a general meeting unless a quorum of members entitled under this constitution to vote is present at the time when the meeting is considering that item.  </w:t>
            </w:r>
          </w:p>
        </w:tc>
      </w:tr>
      <w:tr w:rsidR="00AA0362" w:rsidRPr="00185848" w14:paraId="69729249" w14:textId="77777777" w:rsidTr="00185848">
        <w:tc>
          <w:tcPr>
            <w:tcW w:w="1281" w:type="dxa"/>
          </w:tcPr>
          <w:p w14:paraId="0264A0F7" w14:textId="77777777" w:rsidR="00AA0362" w:rsidRPr="00185848" w:rsidRDefault="00AA0362">
            <w:r w:rsidRPr="00185848">
              <w:t>18.2</w:t>
            </w:r>
          </w:p>
        </w:tc>
        <w:tc>
          <w:tcPr>
            <w:tcW w:w="7786" w:type="dxa"/>
          </w:tcPr>
          <w:p w14:paraId="697FDDF3" w14:textId="5CD8E69A" w:rsidR="00AA0362" w:rsidRPr="00185848" w:rsidRDefault="00AA0362" w:rsidP="00650006">
            <w:r w:rsidRPr="00185848">
              <w:t>Ten</w:t>
            </w:r>
            <w:r w:rsidR="00D1307A">
              <w:t xml:space="preserve"> percent</w:t>
            </w:r>
            <w:r w:rsidR="00C93EAF">
              <w:t xml:space="preserve"> of</w:t>
            </w:r>
            <w:r w:rsidRPr="00185848">
              <w:t xml:space="preserve"> members </w:t>
            </w:r>
            <w:r w:rsidRPr="00185848">
              <w:rPr>
                <w:color w:val="000000" w:themeColor="text1"/>
              </w:rPr>
              <w:t>personally p</w:t>
            </w:r>
            <w:r w:rsidRPr="00185848">
              <w:t xml:space="preserve">resent (who are themselves entitled under this constitution to vote at a general meeting) constitute a quorum for the conduct of the business of a general meeting.    </w:t>
            </w:r>
          </w:p>
        </w:tc>
      </w:tr>
      <w:tr w:rsidR="00533303" w:rsidRPr="00185848" w14:paraId="3D6607B0" w14:textId="77777777" w:rsidTr="00185848">
        <w:tc>
          <w:tcPr>
            <w:tcW w:w="1281" w:type="dxa"/>
          </w:tcPr>
          <w:p w14:paraId="6B62F7A6" w14:textId="77777777" w:rsidR="00533303" w:rsidRPr="00185848" w:rsidRDefault="00533303">
            <w:r w:rsidRPr="00185848">
              <w:t>18.3</w:t>
            </w:r>
          </w:p>
        </w:tc>
        <w:tc>
          <w:tcPr>
            <w:tcW w:w="7786" w:type="dxa"/>
          </w:tcPr>
          <w:p w14:paraId="4EC3822E" w14:textId="77777777" w:rsidR="00533303" w:rsidRPr="00185848" w:rsidRDefault="00533303" w:rsidP="00533303">
            <w:r w:rsidRPr="00185848">
              <w:rPr>
                <w:color w:val="000000" w:themeColor="text1"/>
              </w:rPr>
              <w:t xml:space="preserve">A member may take part and vote in a general meeting in person, by proxy, or by using any technology that reasonably allows the member to hear and take part in discussions as they happen.  </w:t>
            </w:r>
          </w:p>
        </w:tc>
      </w:tr>
      <w:tr w:rsidR="00533303" w:rsidRPr="00185848" w14:paraId="45C78750" w14:textId="77777777" w:rsidTr="00185848">
        <w:tc>
          <w:tcPr>
            <w:tcW w:w="1281" w:type="dxa"/>
          </w:tcPr>
          <w:p w14:paraId="0E41B0C6" w14:textId="77777777" w:rsidR="00533303" w:rsidRPr="00185848" w:rsidRDefault="00533303">
            <w:r w:rsidRPr="00185848">
              <w:t>18.4</w:t>
            </w:r>
          </w:p>
        </w:tc>
        <w:tc>
          <w:tcPr>
            <w:tcW w:w="7786" w:type="dxa"/>
          </w:tcPr>
          <w:p w14:paraId="09275A80" w14:textId="77777777" w:rsidR="00533303" w:rsidRPr="00185848" w:rsidRDefault="00533303" w:rsidP="00E65B3D">
            <w:r w:rsidRPr="00185848">
              <w:rPr>
                <w:color w:val="000000" w:themeColor="text1"/>
              </w:rPr>
              <w:t>A member who participates in a meeting as mentioned in S.18.3 is taken to be present at the meeting.</w:t>
            </w:r>
          </w:p>
        </w:tc>
      </w:tr>
      <w:tr w:rsidR="00AA0362" w:rsidRPr="00185848" w14:paraId="4A384022" w14:textId="77777777" w:rsidTr="00185848">
        <w:tc>
          <w:tcPr>
            <w:tcW w:w="1281" w:type="dxa"/>
          </w:tcPr>
          <w:p w14:paraId="129EE55A" w14:textId="77777777" w:rsidR="00AA0362" w:rsidRPr="00185848" w:rsidRDefault="00AA0362">
            <w:r w:rsidRPr="00185848">
              <w:t>18.</w:t>
            </w:r>
            <w:r w:rsidR="00533303" w:rsidRPr="00185848">
              <w:t>5</w:t>
            </w:r>
          </w:p>
        </w:tc>
        <w:tc>
          <w:tcPr>
            <w:tcW w:w="7786" w:type="dxa"/>
          </w:tcPr>
          <w:p w14:paraId="74D166A3" w14:textId="77777777" w:rsidR="00AA0362" w:rsidRPr="00185848" w:rsidRDefault="00AA0362" w:rsidP="00E65B3D">
            <w:r w:rsidRPr="00185848">
              <w:t xml:space="preserve">If, within half an hour after the appointed time for the commencement of a general meeting, a quorum is not </w:t>
            </w:r>
            <w:r w:rsidR="00B069F1" w:rsidRPr="00185848">
              <w:t>present:</w:t>
            </w:r>
            <w:r w:rsidRPr="00185848">
              <w:t xml:space="preserve">        </w:t>
            </w:r>
          </w:p>
          <w:p w14:paraId="205B7D38" w14:textId="77777777" w:rsidR="00AA0362" w:rsidRPr="00185848" w:rsidRDefault="00AA0362" w:rsidP="008D2D2B">
            <w:pPr>
              <w:pStyle w:val="ListParagraph"/>
              <w:numPr>
                <w:ilvl w:val="0"/>
                <w:numId w:val="21"/>
              </w:numPr>
              <w:ind w:hanging="403"/>
            </w:pPr>
            <w:r w:rsidRPr="00185848">
              <w:t xml:space="preserve">in the case of a meeting convened upon the request of members-the meeting must be dissolved; and          </w:t>
            </w:r>
          </w:p>
          <w:p w14:paraId="70DF8683" w14:textId="77777777" w:rsidR="00AA0362" w:rsidRPr="00185848" w:rsidRDefault="00AA0362" w:rsidP="008D2D2B">
            <w:pPr>
              <w:pStyle w:val="ListParagraph"/>
              <w:numPr>
                <w:ilvl w:val="0"/>
                <w:numId w:val="21"/>
              </w:numPr>
              <w:ind w:hanging="403"/>
            </w:pPr>
            <w:r w:rsidRPr="00185848">
              <w:t xml:space="preserve">in any other case-the meeting shall stand adjourned to the same day in the next week at the same time and (unless another place is specified by the Chair at the time of the adjournment or by written notice to members given before the day to which the meeting is adjourned) at the same place.  </w:t>
            </w:r>
          </w:p>
        </w:tc>
      </w:tr>
      <w:tr w:rsidR="00AA0362" w:rsidRPr="00185848" w14:paraId="3B2DBC1E" w14:textId="77777777" w:rsidTr="00185848">
        <w:tc>
          <w:tcPr>
            <w:tcW w:w="1281" w:type="dxa"/>
          </w:tcPr>
          <w:p w14:paraId="6B012B98" w14:textId="77777777" w:rsidR="00AA0362" w:rsidRPr="00185848" w:rsidRDefault="00AA0362">
            <w:r w:rsidRPr="00185848">
              <w:t>18.</w:t>
            </w:r>
            <w:r w:rsidR="00533303" w:rsidRPr="00185848">
              <w:t>6</w:t>
            </w:r>
          </w:p>
        </w:tc>
        <w:tc>
          <w:tcPr>
            <w:tcW w:w="7786" w:type="dxa"/>
          </w:tcPr>
          <w:p w14:paraId="26F25EDB" w14:textId="77777777" w:rsidR="00AA0362" w:rsidRPr="00185848" w:rsidRDefault="00AA0362" w:rsidP="00E65B3D">
            <w:r w:rsidRPr="00185848">
              <w:t>If at the adjourned meeting the quorum is not present within half an hour after the time appointed for the commencement of the meeting, the members personally present (being not fewer than 3) shall be a quorum.</w:t>
            </w:r>
          </w:p>
        </w:tc>
      </w:tr>
      <w:tr w:rsidR="00AA0362" w:rsidRPr="006C6EE1" w14:paraId="0362CB04" w14:textId="77777777" w:rsidTr="00AA0362">
        <w:tc>
          <w:tcPr>
            <w:tcW w:w="9067" w:type="dxa"/>
            <w:gridSpan w:val="2"/>
          </w:tcPr>
          <w:p w14:paraId="6496AC74" w14:textId="63659139" w:rsidR="00AA0362" w:rsidRPr="00DA1FB4" w:rsidRDefault="00AA0362" w:rsidP="007C049E">
            <w:pPr>
              <w:pStyle w:val="Heading2"/>
              <w:tabs>
                <w:tab w:val="left" w:pos="1169"/>
              </w:tabs>
              <w:outlineLvl w:val="1"/>
            </w:pPr>
            <w:bookmarkStart w:id="65" w:name="_Toc531093844"/>
            <w:bookmarkStart w:id="66" w:name="_Toc536524913"/>
            <w:r w:rsidRPr="00DA1FB4">
              <w:t>1</w:t>
            </w:r>
            <w:bookmarkEnd w:id="65"/>
            <w:r w:rsidRPr="00DA1FB4">
              <w:t>9</w:t>
            </w:r>
            <w:bookmarkStart w:id="67" w:name="_Toc531093845"/>
            <w:r w:rsidRPr="00DA1FB4">
              <w:tab/>
              <w:t>Presiding at General Meetings</w:t>
            </w:r>
            <w:bookmarkEnd w:id="66"/>
            <w:bookmarkEnd w:id="67"/>
            <w:r w:rsidRPr="00DA1FB4">
              <w:t xml:space="preserve">    </w:t>
            </w:r>
          </w:p>
        </w:tc>
      </w:tr>
      <w:tr w:rsidR="00AA0362" w:rsidRPr="00185848" w14:paraId="346F7F02" w14:textId="77777777" w:rsidTr="00185848">
        <w:tc>
          <w:tcPr>
            <w:tcW w:w="1281" w:type="dxa"/>
          </w:tcPr>
          <w:p w14:paraId="00130903" w14:textId="77777777" w:rsidR="00AA0362" w:rsidRPr="00185848" w:rsidRDefault="00AA0362">
            <w:r w:rsidRPr="00185848">
              <w:t>19.1</w:t>
            </w:r>
          </w:p>
        </w:tc>
        <w:tc>
          <w:tcPr>
            <w:tcW w:w="7786" w:type="dxa"/>
          </w:tcPr>
          <w:p w14:paraId="754D602C" w14:textId="77777777" w:rsidR="00AA0362" w:rsidRPr="00185848" w:rsidRDefault="00AA0362" w:rsidP="00C836AF">
            <w:r w:rsidRPr="00185848">
              <w:t xml:space="preserve">The Chair, or in the Chair's absence, the Vice-Chair, shall preside at each general meeting of the Association. </w:t>
            </w:r>
          </w:p>
        </w:tc>
      </w:tr>
      <w:tr w:rsidR="00AA0362" w:rsidRPr="00185848" w14:paraId="308CB2DF" w14:textId="77777777" w:rsidTr="00185848">
        <w:tc>
          <w:tcPr>
            <w:tcW w:w="1281" w:type="dxa"/>
          </w:tcPr>
          <w:p w14:paraId="34683D21" w14:textId="77777777" w:rsidR="00AA0362" w:rsidRPr="00185848" w:rsidRDefault="00AA0362">
            <w:r w:rsidRPr="00185848">
              <w:t>19.2</w:t>
            </w:r>
          </w:p>
        </w:tc>
        <w:tc>
          <w:tcPr>
            <w:tcW w:w="7786" w:type="dxa"/>
          </w:tcPr>
          <w:p w14:paraId="1DFDE6D1" w14:textId="77777777" w:rsidR="00AA0362" w:rsidRPr="00185848" w:rsidRDefault="00AA0362">
            <w:r w:rsidRPr="00185848">
              <w:t>If the Chair and the Vice-Chair are absent from a general meeting, or are unable to preside, or decline to preside, the members present must elect one of their number to preside as Chair.</w:t>
            </w:r>
          </w:p>
        </w:tc>
      </w:tr>
      <w:tr w:rsidR="00AA0362" w:rsidRPr="00185848" w14:paraId="572D29C6" w14:textId="77777777" w:rsidTr="00185848">
        <w:tc>
          <w:tcPr>
            <w:tcW w:w="1281" w:type="dxa"/>
          </w:tcPr>
          <w:p w14:paraId="20B6F1C6" w14:textId="77777777" w:rsidR="00AA0362" w:rsidRPr="00185848" w:rsidRDefault="00AA0362">
            <w:r w:rsidRPr="00185848">
              <w:t>19.3</w:t>
            </w:r>
          </w:p>
        </w:tc>
        <w:tc>
          <w:tcPr>
            <w:tcW w:w="7786" w:type="dxa"/>
          </w:tcPr>
          <w:p w14:paraId="25660DD3" w14:textId="77777777" w:rsidR="00AA0362" w:rsidRPr="00185848" w:rsidRDefault="00AA0362" w:rsidP="00542043">
            <w:pPr>
              <w:rPr>
                <w:b/>
              </w:rPr>
            </w:pPr>
            <w:r w:rsidRPr="00185848">
              <w:t xml:space="preserve">The Chair must conduct the meeting in a proper and orderly way. </w:t>
            </w:r>
          </w:p>
        </w:tc>
      </w:tr>
      <w:tr w:rsidR="00AA0362" w:rsidRPr="006C6EE1" w14:paraId="2A87D411" w14:textId="77777777" w:rsidTr="00AA0362">
        <w:tc>
          <w:tcPr>
            <w:tcW w:w="9067" w:type="dxa"/>
            <w:gridSpan w:val="2"/>
          </w:tcPr>
          <w:p w14:paraId="7AA86DC3" w14:textId="3889F42A" w:rsidR="00AA0362" w:rsidRPr="00DA1FB4" w:rsidRDefault="00AA0362" w:rsidP="007C049E">
            <w:pPr>
              <w:pStyle w:val="Heading2"/>
              <w:tabs>
                <w:tab w:val="left" w:pos="1169"/>
              </w:tabs>
              <w:outlineLvl w:val="1"/>
            </w:pPr>
            <w:bookmarkStart w:id="68" w:name="_Toc531093847"/>
            <w:bookmarkStart w:id="69" w:name="_Toc536524914"/>
            <w:r w:rsidRPr="00DA1FB4">
              <w:t>20</w:t>
            </w:r>
            <w:r w:rsidRPr="00DA1FB4">
              <w:tab/>
              <w:t>Adjournment of General Meetings</w:t>
            </w:r>
            <w:bookmarkEnd w:id="68"/>
            <w:bookmarkEnd w:id="69"/>
            <w:r w:rsidRPr="00DA1FB4">
              <w:t xml:space="preserve"> </w:t>
            </w:r>
          </w:p>
        </w:tc>
      </w:tr>
      <w:tr w:rsidR="00AA0362" w:rsidRPr="00185848" w14:paraId="1F973713" w14:textId="77777777" w:rsidTr="00185848">
        <w:tc>
          <w:tcPr>
            <w:tcW w:w="1281" w:type="dxa"/>
          </w:tcPr>
          <w:p w14:paraId="37DF5E54" w14:textId="77777777" w:rsidR="00AA0362" w:rsidRPr="00185848" w:rsidRDefault="00AA0362">
            <w:r w:rsidRPr="00185848">
              <w:t>20.1</w:t>
            </w:r>
          </w:p>
        </w:tc>
        <w:tc>
          <w:tcPr>
            <w:tcW w:w="7786" w:type="dxa"/>
          </w:tcPr>
          <w:p w14:paraId="0F32814E" w14:textId="77777777" w:rsidR="00AA0362" w:rsidRPr="00185848" w:rsidRDefault="00AA0362" w:rsidP="00E65B3D">
            <w:r w:rsidRPr="00185848">
              <w:t xml:space="preserve">The person presiding may, with the consent of a majority of members present at the meeting, adjourn the meeting from time to time and place to place.  </w:t>
            </w:r>
          </w:p>
        </w:tc>
      </w:tr>
      <w:tr w:rsidR="00AA0362" w:rsidRPr="00185848" w14:paraId="1D73454E" w14:textId="77777777" w:rsidTr="00185848">
        <w:tc>
          <w:tcPr>
            <w:tcW w:w="1281" w:type="dxa"/>
          </w:tcPr>
          <w:p w14:paraId="07288E0D" w14:textId="77777777" w:rsidR="00AA0362" w:rsidRPr="00185848" w:rsidRDefault="00AA0362">
            <w:r w:rsidRPr="00185848">
              <w:lastRenderedPageBreak/>
              <w:t>20.2</w:t>
            </w:r>
          </w:p>
        </w:tc>
        <w:tc>
          <w:tcPr>
            <w:tcW w:w="7786" w:type="dxa"/>
          </w:tcPr>
          <w:p w14:paraId="39DE3A67" w14:textId="77777777" w:rsidR="00AA0362" w:rsidRPr="00185848" w:rsidRDefault="00AA0362" w:rsidP="00E65B3D">
            <w:r w:rsidRPr="00185848">
              <w:t xml:space="preserve">No business may be conducted at an adjourned meeting other than the unfinished business from the meeting that was adjourned.  </w:t>
            </w:r>
          </w:p>
        </w:tc>
      </w:tr>
      <w:tr w:rsidR="00AA0362" w:rsidRPr="00185848" w14:paraId="11C7C87B" w14:textId="77777777" w:rsidTr="00185848">
        <w:tc>
          <w:tcPr>
            <w:tcW w:w="1281" w:type="dxa"/>
          </w:tcPr>
          <w:p w14:paraId="6A368A8A" w14:textId="77777777" w:rsidR="00AA0362" w:rsidRPr="00185848" w:rsidRDefault="00AA0362">
            <w:r w:rsidRPr="00185848">
              <w:t>20.3</w:t>
            </w:r>
          </w:p>
        </w:tc>
        <w:tc>
          <w:tcPr>
            <w:tcW w:w="7786" w:type="dxa"/>
          </w:tcPr>
          <w:p w14:paraId="496DBBBB" w14:textId="77777777" w:rsidR="00AA0362" w:rsidRPr="00185848" w:rsidRDefault="00AA0362" w:rsidP="00B069F1">
            <w:r w:rsidRPr="00185848">
              <w:t xml:space="preserve">If a meeting is adjourned for 14 days or more, notice of the adjourned meeting must be given in accordance with </w:t>
            </w:r>
            <w:r w:rsidR="00B069F1" w:rsidRPr="00185848">
              <w:t>S.</w:t>
            </w:r>
            <w:r w:rsidR="00533303" w:rsidRPr="00185848">
              <w:t>14</w:t>
            </w:r>
            <w:r w:rsidRPr="00185848">
              <w:t xml:space="preserve">.  </w:t>
            </w:r>
          </w:p>
        </w:tc>
      </w:tr>
      <w:tr w:rsidR="00AA0362" w:rsidRPr="00185848" w14:paraId="68C6A46F" w14:textId="77777777" w:rsidTr="00185848">
        <w:tc>
          <w:tcPr>
            <w:tcW w:w="1281" w:type="dxa"/>
          </w:tcPr>
          <w:p w14:paraId="3862DE77" w14:textId="77777777" w:rsidR="00AA0362" w:rsidRPr="00185848" w:rsidRDefault="00AA0362">
            <w:r w:rsidRPr="00185848">
              <w:t>20.4</w:t>
            </w:r>
          </w:p>
        </w:tc>
        <w:tc>
          <w:tcPr>
            <w:tcW w:w="7786" w:type="dxa"/>
          </w:tcPr>
          <w:p w14:paraId="43FD5585" w14:textId="77777777" w:rsidR="00AA0362" w:rsidRPr="00185848" w:rsidRDefault="00AA0362" w:rsidP="00E65B3D">
            <w:r w:rsidRPr="00185848">
              <w:t xml:space="preserve">Except as provided in </w:t>
            </w:r>
            <w:r w:rsidR="00435257" w:rsidRPr="00185848">
              <w:t>S.</w:t>
            </w:r>
            <w:r w:rsidR="00533303" w:rsidRPr="00185848">
              <w:t>20.3</w:t>
            </w:r>
            <w:r w:rsidRPr="00185848">
              <w:t>, it is not necessary to give notice of an adjournment or of the business to be conducted at an adjourned meeting.</w:t>
            </w:r>
          </w:p>
        </w:tc>
      </w:tr>
      <w:tr w:rsidR="00AA0362" w:rsidRPr="006C6EE1" w14:paraId="1E35D62C" w14:textId="77777777" w:rsidTr="00AA0362">
        <w:tc>
          <w:tcPr>
            <w:tcW w:w="9067" w:type="dxa"/>
            <w:gridSpan w:val="2"/>
          </w:tcPr>
          <w:p w14:paraId="279F1D5A" w14:textId="5305E282" w:rsidR="00AA0362" w:rsidRPr="00DA1FB4" w:rsidRDefault="00AA0362" w:rsidP="007C049E">
            <w:pPr>
              <w:pStyle w:val="Heading2"/>
              <w:tabs>
                <w:tab w:val="left" w:pos="1169"/>
              </w:tabs>
              <w:outlineLvl w:val="1"/>
            </w:pPr>
            <w:bookmarkStart w:id="70" w:name="_Toc536524915"/>
            <w:r w:rsidRPr="00DA1FB4">
              <w:t>21</w:t>
            </w:r>
            <w:bookmarkStart w:id="71" w:name="_Toc531093848"/>
            <w:r w:rsidRPr="00DA1FB4">
              <w:tab/>
              <w:t>Voting at General Meetings</w:t>
            </w:r>
            <w:bookmarkEnd w:id="70"/>
            <w:bookmarkEnd w:id="71"/>
            <w:r w:rsidRPr="00DA1FB4">
              <w:t xml:space="preserve">    </w:t>
            </w:r>
          </w:p>
        </w:tc>
      </w:tr>
      <w:tr w:rsidR="00AA0362" w:rsidRPr="00185848" w14:paraId="118577EF" w14:textId="77777777" w:rsidTr="00185848">
        <w:tc>
          <w:tcPr>
            <w:tcW w:w="1281" w:type="dxa"/>
          </w:tcPr>
          <w:p w14:paraId="12660C9C" w14:textId="77777777" w:rsidR="00AA0362" w:rsidRPr="00185848" w:rsidRDefault="00AA0362">
            <w:r w:rsidRPr="00185848">
              <w:t>21.1</w:t>
            </w:r>
          </w:p>
        </w:tc>
        <w:tc>
          <w:tcPr>
            <w:tcW w:w="7786" w:type="dxa"/>
          </w:tcPr>
          <w:p w14:paraId="6FFE801B" w14:textId="77777777" w:rsidR="00AA0362" w:rsidRPr="00185848" w:rsidRDefault="00AA0362" w:rsidP="00E65B3D">
            <w:r w:rsidRPr="00185848">
              <w:t xml:space="preserve">Upon any question arising at a general meeting of the Association, a member has one vote only. </w:t>
            </w:r>
          </w:p>
        </w:tc>
      </w:tr>
      <w:tr w:rsidR="00AA0362" w:rsidRPr="00185848" w14:paraId="0806C336" w14:textId="77777777" w:rsidTr="00185848">
        <w:tc>
          <w:tcPr>
            <w:tcW w:w="1281" w:type="dxa"/>
          </w:tcPr>
          <w:p w14:paraId="4856C37F" w14:textId="77777777" w:rsidR="00AA0362" w:rsidRPr="00185848" w:rsidRDefault="00AA0362">
            <w:r w:rsidRPr="00185848">
              <w:t>21.2</w:t>
            </w:r>
          </w:p>
        </w:tc>
        <w:tc>
          <w:tcPr>
            <w:tcW w:w="7786" w:type="dxa"/>
          </w:tcPr>
          <w:p w14:paraId="4396B767" w14:textId="77777777" w:rsidR="00AA0362" w:rsidRPr="00185848" w:rsidRDefault="00AA0362" w:rsidP="00E65B3D">
            <w:r w:rsidRPr="00185848">
              <w:t xml:space="preserve">All votes must be given personally or by proxy, but no member may hold more than 5 proxies. </w:t>
            </w:r>
          </w:p>
        </w:tc>
      </w:tr>
      <w:tr w:rsidR="00AA0362" w:rsidRPr="00185848" w14:paraId="73DC3E0C" w14:textId="77777777" w:rsidTr="00185848">
        <w:tc>
          <w:tcPr>
            <w:tcW w:w="1281" w:type="dxa"/>
          </w:tcPr>
          <w:p w14:paraId="067BAB76" w14:textId="77777777" w:rsidR="00AA0362" w:rsidRPr="00185848" w:rsidRDefault="00AA0362">
            <w:r w:rsidRPr="00185848">
              <w:t>21.3</w:t>
            </w:r>
          </w:p>
        </w:tc>
        <w:tc>
          <w:tcPr>
            <w:tcW w:w="7786" w:type="dxa"/>
          </w:tcPr>
          <w:p w14:paraId="516D9439" w14:textId="77777777" w:rsidR="00AA0362" w:rsidRPr="00185848" w:rsidRDefault="00AA0362">
            <w:pPr>
              <w:rPr>
                <w:color w:val="008000"/>
              </w:rPr>
            </w:pPr>
            <w:r w:rsidRPr="00185848">
              <w:rPr>
                <w:color w:val="000000" w:themeColor="text1"/>
              </w:rPr>
              <w:t xml:space="preserve">In the case of an equality of voting on a question, the Chair of the meeting is entitled to exercise a second or casting vote. </w:t>
            </w:r>
          </w:p>
        </w:tc>
      </w:tr>
      <w:tr w:rsidR="00AA0362" w:rsidRPr="00185848" w14:paraId="471C3066" w14:textId="77777777" w:rsidTr="00185848">
        <w:tc>
          <w:tcPr>
            <w:tcW w:w="1281" w:type="dxa"/>
          </w:tcPr>
          <w:p w14:paraId="63454F6A" w14:textId="77777777" w:rsidR="00AA0362" w:rsidRPr="00185848" w:rsidRDefault="00AA0362">
            <w:r w:rsidRPr="00185848">
              <w:t>21.4</w:t>
            </w:r>
          </w:p>
        </w:tc>
        <w:tc>
          <w:tcPr>
            <w:tcW w:w="7786" w:type="dxa"/>
          </w:tcPr>
          <w:p w14:paraId="7504757D" w14:textId="77777777" w:rsidR="00AA0362" w:rsidRPr="00185848" w:rsidRDefault="00AA0362">
            <w:r w:rsidRPr="00185848">
              <w:t>A member is not entitled to vote at a general meeting unless all moneys due and payable by the member to the Association have been paid, other than the amount of the annual subscription payable in respect of the current financial year.</w:t>
            </w:r>
          </w:p>
        </w:tc>
      </w:tr>
      <w:tr w:rsidR="00AA0362" w:rsidRPr="006C6EE1" w14:paraId="170DA0F8" w14:textId="77777777" w:rsidTr="00AA0362">
        <w:tc>
          <w:tcPr>
            <w:tcW w:w="9067" w:type="dxa"/>
            <w:gridSpan w:val="2"/>
          </w:tcPr>
          <w:p w14:paraId="1F7999CA" w14:textId="5E851DEB" w:rsidR="00AA0362" w:rsidRPr="00DA1FB4" w:rsidRDefault="00AA0362" w:rsidP="007C049E">
            <w:pPr>
              <w:pStyle w:val="Heading2"/>
              <w:tabs>
                <w:tab w:val="left" w:pos="1169"/>
              </w:tabs>
              <w:outlineLvl w:val="1"/>
            </w:pPr>
            <w:bookmarkStart w:id="72" w:name="_Toc536524916"/>
            <w:r w:rsidRPr="00DA1FB4">
              <w:t>22</w:t>
            </w:r>
            <w:bookmarkStart w:id="73" w:name="_Toc531093849"/>
            <w:r w:rsidRPr="00DA1FB4">
              <w:tab/>
              <w:t>Poll at General Meetings</w:t>
            </w:r>
            <w:bookmarkEnd w:id="72"/>
            <w:bookmarkEnd w:id="73"/>
            <w:r w:rsidRPr="00DA1FB4">
              <w:t xml:space="preserve">    </w:t>
            </w:r>
          </w:p>
        </w:tc>
      </w:tr>
      <w:tr w:rsidR="00AA0362" w:rsidRPr="00185848" w14:paraId="659CC49A" w14:textId="77777777" w:rsidTr="00185848">
        <w:tc>
          <w:tcPr>
            <w:tcW w:w="1281" w:type="dxa"/>
          </w:tcPr>
          <w:p w14:paraId="00E5019F" w14:textId="77777777" w:rsidR="00AA0362" w:rsidRPr="00185848" w:rsidRDefault="00AA0362">
            <w:r w:rsidRPr="00185848">
              <w:t>22.1</w:t>
            </w:r>
          </w:p>
        </w:tc>
        <w:tc>
          <w:tcPr>
            <w:tcW w:w="7786" w:type="dxa"/>
          </w:tcPr>
          <w:p w14:paraId="6C7BD4BA" w14:textId="77777777" w:rsidR="00AA0362" w:rsidRPr="00185848" w:rsidRDefault="00AA0362" w:rsidP="00410E74">
            <w:r w:rsidRPr="00185848">
              <w:t xml:space="preserve">If at a general meeting a poll on any question is demanded by not less than three members present in person or by proxy, it must be taken at that meeting in such manner as the Chair may direct and the resolution of the poll shall be deemed to be a resolution of the meeting on that question.  </w:t>
            </w:r>
          </w:p>
        </w:tc>
      </w:tr>
      <w:tr w:rsidR="00AA0362" w:rsidRPr="00185848" w14:paraId="5102272B" w14:textId="77777777" w:rsidTr="00185848">
        <w:tc>
          <w:tcPr>
            <w:tcW w:w="1281" w:type="dxa"/>
          </w:tcPr>
          <w:p w14:paraId="4A2F3604" w14:textId="77777777" w:rsidR="00AA0362" w:rsidRPr="00185848" w:rsidRDefault="00AA0362" w:rsidP="00E65B3D">
            <w:r w:rsidRPr="00185848">
              <w:t>22.2</w:t>
            </w:r>
          </w:p>
        </w:tc>
        <w:tc>
          <w:tcPr>
            <w:tcW w:w="7786" w:type="dxa"/>
          </w:tcPr>
          <w:p w14:paraId="10380AC7" w14:textId="77777777" w:rsidR="00AA0362" w:rsidRPr="00185848" w:rsidRDefault="00AA0362" w:rsidP="00410E74">
            <w:r w:rsidRPr="00185848">
              <w:t xml:space="preserve">If a poll is held, the chair must appoint two members to conduct the secret ballot in the way the chair decides. </w:t>
            </w:r>
          </w:p>
        </w:tc>
      </w:tr>
      <w:tr w:rsidR="00AA0362" w:rsidRPr="00185848" w14:paraId="034668D4" w14:textId="77777777" w:rsidTr="00185848">
        <w:tc>
          <w:tcPr>
            <w:tcW w:w="1281" w:type="dxa"/>
          </w:tcPr>
          <w:p w14:paraId="5AA58346" w14:textId="77777777" w:rsidR="00AA0362" w:rsidRPr="00185848" w:rsidRDefault="00AA0362">
            <w:r w:rsidRPr="00185848">
              <w:t>22.3</w:t>
            </w:r>
          </w:p>
        </w:tc>
        <w:tc>
          <w:tcPr>
            <w:tcW w:w="7786" w:type="dxa"/>
          </w:tcPr>
          <w:p w14:paraId="1AA9E86D" w14:textId="77777777" w:rsidR="00AA0362" w:rsidRPr="00185848" w:rsidRDefault="00AA0362" w:rsidP="00E65B3D">
            <w:r w:rsidRPr="00185848">
              <w:t>If a poll is demanded and taken, a declaration by the Chair of the result of the poll is evidence of the matter so declared.</w:t>
            </w:r>
          </w:p>
        </w:tc>
      </w:tr>
      <w:tr w:rsidR="00AA0362" w:rsidRPr="00185848" w14:paraId="3A192AF8" w14:textId="77777777" w:rsidTr="00185848">
        <w:tc>
          <w:tcPr>
            <w:tcW w:w="1281" w:type="dxa"/>
          </w:tcPr>
          <w:p w14:paraId="3F304E94" w14:textId="77777777" w:rsidR="00AA0362" w:rsidRPr="00185848" w:rsidRDefault="00AA0362">
            <w:r w:rsidRPr="00185848">
              <w:t>22.4</w:t>
            </w:r>
          </w:p>
        </w:tc>
        <w:tc>
          <w:tcPr>
            <w:tcW w:w="7786" w:type="dxa"/>
          </w:tcPr>
          <w:p w14:paraId="3B435B23" w14:textId="77777777" w:rsidR="00AA0362" w:rsidRPr="00185848" w:rsidRDefault="00AA0362" w:rsidP="001E0AAC">
            <w:r w:rsidRPr="00185848">
              <w:t>If a question arising at a general meeting of the Association i</w:t>
            </w:r>
            <w:r w:rsidR="005D5DCC" w:rsidRPr="00185848">
              <w:t>s determined on a show of hands:</w:t>
            </w:r>
            <w:r w:rsidRPr="00185848">
              <w:t xml:space="preserve">    </w:t>
            </w:r>
          </w:p>
          <w:p w14:paraId="220C1041" w14:textId="77777777" w:rsidR="00AA0362" w:rsidRPr="00185848" w:rsidRDefault="00AA0362" w:rsidP="008D2D2B">
            <w:pPr>
              <w:ind w:left="720" w:hanging="403"/>
            </w:pPr>
            <w:r w:rsidRPr="00185848">
              <w:t>(a)  a declaration by the Chair</w:t>
            </w:r>
            <w:r w:rsidR="00B069F1" w:rsidRPr="00185848">
              <w:t xml:space="preserve"> that a resolution has been:</w:t>
            </w:r>
          </w:p>
          <w:p w14:paraId="43D84C7A" w14:textId="77777777" w:rsidR="00AA0362" w:rsidRPr="00185848" w:rsidRDefault="00AA0362" w:rsidP="00332E4E">
            <w:pPr>
              <w:pStyle w:val="ListParagraph"/>
              <w:numPr>
                <w:ilvl w:val="0"/>
                <w:numId w:val="69"/>
              </w:numPr>
              <w:ind w:left="1309" w:hanging="425"/>
            </w:pPr>
            <w:r w:rsidRPr="00185848">
              <w:t xml:space="preserve">carried; or     </w:t>
            </w:r>
          </w:p>
          <w:p w14:paraId="5BFACD5E" w14:textId="77777777" w:rsidR="00AA0362" w:rsidRPr="00185848" w:rsidRDefault="00AA0362" w:rsidP="00332E4E">
            <w:pPr>
              <w:pStyle w:val="ListParagraph"/>
              <w:numPr>
                <w:ilvl w:val="0"/>
                <w:numId w:val="69"/>
              </w:numPr>
              <w:ind w:left="1309" w:hanging="425"/>
            </w:pPr>
            <w:r w:rsidRPr="00185848">
              <w:t xml:space="preserve">carried unanimously; or     </w:t>
            </w:r>
          </w:p>
          <w:p w14:paraId="3FA58250" w14:textId="77777777" w:rsidR="00AA0362" w:rsidRPr="00185848" w:rsidRDefault="00AA0362" w:rsidP="00332E4E">
            <w:pPr>
              <w:pStyle w:val="ListParagraph"/>
              <w:numPr>
                <w:ilvl w:val="0"/>
                <w:numId w:val="69"/>
              </w:numPr>
              <w:ind w:left="1309" w:hanging="425"/>
            </w:pPr>
            <w:r w:rsidRPr="00185848">
              <w:t xml:space="preserve">carried by a particular majority; or     </w:t>
            </w:r>
          </w:p>
          <w:p w14:paraId="4B8517DF" w14:textId="77777777" w:rsidR="00AA0362" w:rsidRPr="00185848" w:rsidRDefault="00AA0362" w:rsidP="00332E4E">
            <w:pPr>
              <w:pStyle w:val="ListParagraph"/>
              <w:numPr>
                <w:ilvl w:val="0"/>
                <w:numId w:val="69"/>
              </w:numPr>
              <w:ind w:left="1309" w:hanging="425"/>
            </w:pPr>
            <w:r w:rsidRPr="00185848">
              <w:t xml:space="preserve">lost; and     </w:t>
            </w:r>
          </w:p>
          <w:p w14:paraId="4BF19390" w14:textId="77777777" w:rsidR="00AA0362" w:rsidRPr="00185848" w:rsidRDefault="00AA0362" w:rsidP="008D2D2B">
            <w:pPr>
              <w:ind w:left="720" w:hanging="403"/>
            </w:pPr>
            <w:r w:rsidRPr="00185848">
              <w:t>(b)  an entry to that effect in the minute book of the Association</w:t>
            </w:r>
            <w:r w:rsidR="005D5DCC" w:rsidRPr="00185848">
              <w:t>:</w:t>
            </w:r>
          </w:p>
          <w:p w14:paraId="0DB6D514" w14:textId="77777777" w:rsidR="00AA0362" w:rsidRPr="00185848" w:rsidRDefault="00AA0362" w:rsidP="00332E4E">
            <w:pPr>
              <w:pStyle w:val="ListParagraph"/>
              <w:numPr>
                <w:ilvl w:val="0"/>
                <w:numId w:val="70"/>
              </w:numPr>
              <w:ind w:left="1309" w:hanging="425"/>
            </w:pPr>
            <w:r w:rsidRPr="00185848">
              <w:t>is evidence of the fact, without proof of the number or proportion of the votes recorded in favour of, or against, that resolution.</w:t>
            </w:r>
          </w:p>
        </w:tc>
      </w:tr>
      <w:tr w:rsidR="00AA0362" w:rsidRPr="006C6EE1" w14:paraId="711E8D28" w14:textId="77777777" w:rsidTr="00AA0362">
        <w:tc>
          <w:tcPr>
            <w:tcW w:w="9067" w:type="dxa"/>
            <w:gridSpan w:val="2"/>
          </w:tcPr>
          <w:p w14:paraId="7292499A" w14:textId="176C2830" w:rsidR="00AA0362" w:rsidRPr="00DA1FB4" w:rsidRDefault="00AA0362" w:rsidP="00DF5DEA">
            <w:pPr>
              <w:pStyle w:val="Heading2"/>
              <w:tabs>
                <w:tab w:val="left" w:pos="1169"/>
              </w:tabs>
              <w:outlineLvl w:val="1"/>
            </w:pPr>
            <w:bookmarkStart w:id="74" w:name="_Toc536524917"/>
            <w:r w:rsidRPr="00DA1FB4">
              <w:lastRenderedPageBreak/>
              <w:t>23</w:t>
            </w:r>
            <w:bookmarkStart w:id="75" w:name="_Toc531093850"/>
            <w:r w:rsidRPr="00DA1FB4">
              <w:tab/>
              <w:t>Proxies at General Meetings</w:t>
            </w:r>
            <w:bookmarkEnd w:id="74"/>
            <w:bookmarkEnd w:id="75"/>
            <w:r w:rsidRPr="00DA1FB4">
              <w:t xml:space="preserve">  </w:t>
            </w:r>
          </w:p>
        </w:tc>
      </w:tr>
      <w:tr w:rsidR="00AA0362" w:rsidRPr="00185848" w14:paraId="545512A9" w14:textId="77777777" w:rsidTr="00185848">
        <w:tc>
          <w:tcPr>
            <w:tcW w:w="1281" w:type="dxa"/>
          </w:tcPr>
          <w:p w14:paraId="3C1A2D3F" w14:textId="77777777" w:rsidR="00AA0362" w:rsidRPr="00185848" w:rsidRDefault="00AA0362">
            <w:r w:rsidRPr="00185848">
              <w:t>23.1</w:t>
            </w:r>
          </w:p>
        </w:tc>
        <w:tc>
          <w:tcPr>
            <w:tcW w:w="7786" w:type="dxa"/>
          </w:tcPr>
          <w:p w14:paraId="53468B26" w14:textId="77777777" w:rsidR="00AA0362" w:rsidRPr="00185848" w:rsidRDefault="00AA0362" w:rsidP="00E65B3D">
            <w:pPr>
              <w:rPr>
                <w:color w:val="000000" w:themeColor="text1"/>
              </w:rPr>
            </w:pPr>
            <w:r w:rsidRPr="00185848">
              <w:rPr>
                <w:color w:val="000000" w:themeColor="text1"/>
              </w:rPr>
              <w:t>Each member is entitled to appoint another member who is a natural person as a proxy of the appointing member to attend and vote on behalf of the appointing member at any meeting by written notice given to the Secretary no later than 24 hours before the time of the meeting in respect of which the proxy is appointed.</w:t>
            </w:r>
          </w:p>
        </w:tc>
      </w:tr>
      <w:tr w:rsidR="00AA0362" w:rsidRPr="00185848" w14:paraId="4F0BDE85" w14:textId="77777777" w:rsidTr="00185848">
        <w:tc>
          <w:tcPr>
            <w:tcW w:w="1281" w:type="dxa"/>
          </w:tcPr>
          <w:p w14:paraId="5EB9BFC6" w14:textId="77777777" w:rsidR="00AA0362" w:rsidRPr="00185848" w:rsidRDefault="00AA0362">
            <w:r w:rsidRPr="00185848">
              <w:t>23.2</w:t>
            </w:r>
          </w:p>
        </w:tc>
        <w:tc>
          <w:tcPr>
            <w:tcW w:w="7786" w:type="dxa"/>
          </w:tcPr>
          <w:p w14:paraId="16FEFBBA" w14:textId="77777777" w:rsidR="00AA0362" w:rsidRPr="00185848" w:rsidRDefault="00AA0362" w:rsidP="00067133">
            <w:pPr>
              <w:rPr>
                <w:color w:val="000000" w:themeColor="text1"/>
              </w:rPr>
            </w:pPr>
            <w:r w:rsidRPr="00185848">
              <w:rPr>
                <w:color w:val="000000" w:themeColor="text1"/>
              </w:rPr>
              <w:t xml:space="preserve">The notice appointing the proxy must be in the form set out in Appendix </w:t>
            </w:r>
            <w:r w:rsidR="00067133" w:rsidRPr="00185848">
              <w:rPr>
                <w:color w:val="000000" w:themeColor="text1"/>
              </w:rPr>
              <w:t>2</w:t>
            </w:r>
            <w:r w:rsidRPr="00185848">
              <w:rPr>
                <w:color w:val="000000" w:themeColor="text1"/>
              </w:rPr>
              <w:t>.</w:t>
            </w:r>
          </w:p>
        </w:tc>
      </w:tr>
      <w:tr w:rsidR="00AA0362" w:rsidRPr="00185848" w14:paraId="762C72E2" w14:textId="77777777" w:rsidTr="00185848">
        <w:tc>
          <w:tcPr>
            <w:tcW w:w="1281" w:type="dxa"/>
          </w:tcPr>
          <w:p w14:paraId="156466E4" w14:textId="77777777" w:rsidR="00AA0362" w:rsidRPr="00185848" w:rsidRDefault="00AA0362">
            <w:r w:rsidRPr="00185848">
              <w:t>23.3</w:t>
            </w:r>
          </w:p>
        </w:tc>
        <w:tc>
          <w:tcPr>
            <w:tcW w:w="7786" w:type="dxa"/>
          </w:tcPr>
          <w:p w14:paraId="47CBF2BF" w14:textId="77777777" w:rsidR="00AA0362" w:rsidRPr="00185848" w:rsidRDefault="00AA0362" w:rsidP="00E65B3D">
            <w:pPr>
              <w:rPr>
                <w:color w:val="000000" w:themeColor="text1"/>
              </w:rPr>
            </w:pPr>
            <w:r w:rsidRPr="00185848">
              <w:rPr>
                <w:color w:val="000000" w:themeColor="text1"/>
              </w:rPr>
              <w:t xml:space="preserve">The instrument appointing a proxy must be signed by the appointor or the appointor's attorney properly authorised in writing. </w:t>
            </w:r>
          </w:p>
        </w:tc>
      </w:tr>
      <w:tr w:rsidR="00AA0362" w:rsidRPr="00185848" w14:paraId="04AED5FC" w14:textId="77777777" w:rsidTr="00185848">
        <w:tc>
          <w:tcPr>
            <w:tcW w:w="1281" w:type="dxa"/>
          </w:tcPr>
          <w:p w14:paraId="22403EB7" w14:textId="77777777" w:rsidR="00AA0362" w:rsidRPr="00185848" w:rsidRDefault="00AA0362">
            <w:r w:rsidRPr="00185848">
              <w:t>23.4</w:t>
            </w:r>
          </w:p>
        </w:tc>
        <w:tc>
          <w:tcPr>
            <w:tcW w:w="7786" w:type="dxa"/>
          </w:tcPr>
          <w:p w14:paraId="15B2BAA4" w14:textId="77777777" w:rsidR="00AA0362" w:rsidRPr="00185848" w:rsidRDefault="00AA0362" w:rsidP="00E65B3D">
            <w:pPr>
              <w:rPr>
                <w:color w:val="000000" w:themeColor="text1"/>
              </w:rPr>
            </w:pPr>
            <w:r w:rsidRPr="00185848">
              <w:rPr>
                <w:color w:val="000000" w:themeColor="text1"/>
              </w:rPr>
              <w:t>The instrument appointing a proxy is taken to confer authority to demand or join in demanding a secret ballot.</w:t>
            </w:r>
          </w:p>
        </w:tc>
      </w:tr>
      <w:tr w:rsidR="00AA0362" w:rsidRPr="00185848" w14:paraId="0E7B9090" w14:textId="77777777" w:rsidTr="00185848">
        <w:tc>
          <w:tcPr>
            <w:tcW w:w="1281" w:type="dxa"/>
          </w:tcPr>
          <w:p w14:paraId="4253E50F" w14:textId="77777777" w:rsidR="00AA0362" w:rsidRPr="00185848" w:rsidRDefault="00AA0362">
            <w:r w:rsidRPr="00185848">
              <w:t>23.5</w:t>
            </w:r>
          </w:p>
        </w:tc>
        <w:tc>
          <w:tcPr>
            <w:tcW w:w="7786" w:type="dxa"/>
          </w:tcPr>
          <w:p w14:paraId="2787595A" w14:textId="77777777" w:rsidR="00AA0362" w:rsidRPr="00185848" w:rsidRDefault="00AA0362" w:rsidP="00E65B3D">
            <w:pPr>
              <w:rPr>
                <w:b/>
                <w:color w:val="000000" w:themeColor="text1"/>
              </w:rPr>
            </w:pPr>
            <w:r w:rsidRPr="00185848">
              <w:rPr>
                <w:color w:val="000000" w:themeColor="text1"/>
              </w:rPr>
              <w:t>Unless otherwise instructed by the appointor, the proxy may vote as the proxy considers appropriate.</w:t>
            </w:r>
          </w:p>
        </w:tc>
      </w:tr>
      <w:tr w:rsidR="00AA0362" w:rsidRPr="006C6EE1" w14:paraId="17C477CE" w14:textId="77777777" w:rsidTr="00AA0362">
        <w:tc>
          <w:tcPr>
            <w:tcW w:w="9067" w:type="dxa"/>
            <w:gridSpan w:val="2"/>
          </w:tcPr>
          <w:p w14:paraId="3565A700" w14:textId="4A413D39" w:rsidR="00AA0362" w:rsidRPr="00DA1FB4" w:rsidRDefault="00AA0362" w:rsidP="00DF5DEA">
            <w:pPr>
              <w:pStyle w:val="Heading2"/>
              <w:tabs>
                <w:tab w:val="left" w:pos="1169"/>
              </w:tabs>
              <w:outlineLvl w:val="1"/>
            </w:pPr>
            <w:bookmarkStart w:id="76" w:name="_Toc536524918"/>
            <w:r w:rsidRPr="00DA1FB4">
              <w:t>2</w:t>
            </w:r>
            <w:bookmarkStart w:id="77" w:name="_Toc531093851"/>
            <w:r w:rsidRPr="00DA1FB4">
              <w:t>4</w:t>
            </w:r>
            <w:r w:rsidRPr="00DA1FB4">
              <w:tab/>
              <w:t>Postal Ballots</w:t>
            </w:r>
            <w:bookmarkEnd w:id="76"/>
            <w:bookmarkEnd w:id="77"/>
          </w:p>
        </w:tc>
      </w:tr>
      <w:tr w:rsidR="00AA0362" w:rsidRPr="00185848" w14:paraId="28224885" w14:textId="77777777" w:rsidTr="00185848">
        <w:tc>
          <w:tcPr>
            <w:tcW w:w="1281" w:type="dxa"/>
          </w:tcPr>
          <w:p w14:paraId="6734D447" w14:textId="77777777" w:rsidR="00AA0362" w:rsidRPr="00185848" w:rsidRDefault="00AA0362">
            <w:r w:rsidRPr="00185848">
              <w:t>24.1</w:t>
            </w:r>
          </w:p>
        </w:tc>
        <w:tc>
          <w:tcPr>
            <w:tcW w:w="7786" w:type="dxa"/>
          </w:tcPr>
          <w:p w14:paraId="70C09BB4" w14:textId="77777777" w:rsidR="00AA0362" w:rsidRPr="00185848" w:rsidRDefault="00AA0362" w:rsidP="001E0AAC">
            <w:pPr>
              <w:rPr>
                <w:b/>
              </w:rPr>
            </w:pPr>
            <w:r w:rsidRPr="00185848">
              <w:t>The Association may hold a postal or electronic ballot to determine any issue or proposal (other than an appeal under the disciplinary provisions, or an amendment to the constitution or the objects or purposes of the organisation).</w:t>
            </w:r>
          </w:p>
        </w:tc>
      </w:tr>
      <w:tr w:rsidR="00AA0362" w:rsidRPr="00185848" w14:paraId="3617EA26" w14:textId="77777777" w:rsidTr="00185848">
        <w:tc>
          <w:tcPr>
            <w:tcW w:w="1281" w:type="dxa"/>
          </w:tcPr>
          <w:p w14:paraId="4644E12B" w14:textId="77777777" w:rsidR="00AA0362" w:rsidRPr="00185848" w:rsidRDefault="00AA0362">
            <w:r w:rsidRPr="00185848">
              <w:t>24.2</w:t>
            </w:r>
          </w:p>
        </w:tc>
        <w:tc>
          <w:tcPr>
            <w:tcW w:w="7786" w:type="dxa"/>
          </w:tcPr>
          <w:p w14:paraId="5B7F1A11" w14:textId="77777777" w:rsidR="00AA0362" w:rsidRPr="00185848" w:rsidRDefault="00AA0362" w:rsidP="00851B42">
            <w:pPr>
              <w:rPr>
                <w:b/>
              </w:rPr>
            </w:pPr>
            <w:r w:rsidRPr="00185848">
              <w:t>A postal or electronic ballot is to be conducted in accordance with the By</w:t>
            </w:r>
            <w:r w:rsidR="00F76A04" w:rsidRPr="00185848">
              <w:t>-</w:t>
            </w:r>
            <w:r w:rsidRPr="00185848">
              <w:t>laws.</w:t>
            </w:r>
          </w:p>
        </w:tc>
      </w:tr>
      <w:tr w:rsidR="00AA0362" w:rsidRPr="00185848" w14:paraId="5ED764BF" w14:textId="77777777" w:rsidTr="00185848">
        <w:tc>
          <w:tcPr>
            <w:tcW w:w="1281" w:type="dxa"/>
          </w:tcPr>
          <w:p w14:paraId="4E7E83D4" w14:textId="77777777" w:rsidR="00AA0362" w:rsidRPr="00185848" w:rsidRDefault="00AA0362" w:rsidP="00E05491">
            <w:r w:rsidRPr="00185848">
              <w:t>24.3</w:t>
            </w:r>
          </w:p>
        </w:tc>
        <w:tc>
          <w:tcPr>
            <w:tcW w:w="7786" w:type="dxa"/>
          </w:tcPr>
          <w:p w14:paraId="6694358E" w14:textId="77777777" w:rsidR="00AA0362" w:rsidRPr="00185848" w:rsidRDefault="00AA0362" w:rsidP="001E0AAC">
            <w:r w:rsidRPr="00185848">
              <w:t xml:space="preserve">Any member who wishes to have a reasonable submission circulated to accompany the motion must supply a copy to the Secretary within seven days of the issuance of notification of the meeting, and the Secretary must circulate a copy to all members. </w:t>
            </w:r>
          </w:p>
        </w:tc>
      </w:tr>
      <w:tr w:rsidR="00AA0362" w:rsidRPr="006C6EE1" w14:paraId="3B752011" w14:textId="77777777" w:rsidTr="00AA0362">
        <w:tc>
          <w:tcPr>
            <w:tcW w:w="9067" w:type="dxa"/>
            <w:gridSpan w:val="2"/>
          </w:tcPr>
          <w:p w14:paraId="0840DD44" w14:textId="54F66D11" w:rsidR="00AA0362" w:rsidRPr="00DA1FB4" w:rsidRDefault="00AA0362" w:rsidP="00DF5DEA">
            <w:pPr>
              <w:pStyle w:val="Heading2"/>
              <w:tabs>
                <w:tab w:val="left" w:pos="1169"/>
              </w:tabs>
              <w:outlineLvl w:val="1"/>
            </w:pPr>
            <w:bookmarkStart w:id="78" w:name="_Toc536524919"/>
            <w:r w:rsidRPr="00DA1FB4">
              <w:t>2</w:t>
            </w:r>
            <w:bookmarkStart w:id="79" w:name="_Toc531093852"/>
            <w:r w:rsidRPr="00DA1FB4">
              <w:t>5</w:t>
            </w:r>
            <w:r w:rsidRPr="00DA1FB4">
              <w:tab/>
              <w:t>The Board</w:t>
            </w:r>
            <w:bookmarkEnd w:id="78"/>
            <w:bookmarkEnd w:id="79"/>
            <w:r w:rsidRPr="00DA1FB4">
              <w:t xml:space="preserve">    </w:t>
            </w:r>
          </w:p>
        </w:tc>
      </w:tr>
      <w:tr w:rsidR="00AA0362" w:rsidRPr="00185848" w14:paraId="2E823A04" w14:textId="77777777" w:rsidTr="00185848">
        <w:tc>
          <w:tcPr>
            <w:tcW w:w="1281" w:type="dxa"/>
          </w:tcPr>
          <w:p w14:paraId="175C0605" w14:textId="77777777" w:rsidR="00AA0362" w:rsidRPr="00185848" w:rsidRDefault="00AA0362">
            <w:r w:rsidRPr="00185848">
              <w:t>25.1</w:t>
            </w:r>
          </w:p>
        </w:tc>
        <w:tc>
          <w:tcPr>
            <w:tcW w:w="7786" w:type="dxa"/>
          </w:tcPr>
          <w:p w14:paraId="405F9920" w14:textId="77777777" w:rsidR="00AA0362" w:rsidRPr="00185848" w:rsidRDefault="00AA0362" w:rsidP="00E65B3D">
            <w:r w:rsidRPr="00185848">
              <w:t xml:space="preserve">The affairs of the Association shall be managed and controlled by a Board which, in addition to any powers and authorities conferred by this constitution, may exercise all such powers and do all such things as are within the objects of the Association, and are not by the Act or by this constitution required to be done by the Association in general meeting. </w:t>
            </w:r>
          </w:p>
        </w:tc>
      </w:tr>
      <w:tr w:rsidR="00AA0362" w:rsidRPr="00185848" w14:paraId="2CB076B6" w14:textId="77777777" w:rsidTr="00185848">
        <w:tc>
          <w:tcPr>
            <w:tcW w:w="1281" w:type="dxa"/>
          </w:tcPr>
          <w:p w14:paraId="54F879AD" w14:textId="77777777" w:rsidR="00AA0362" w:rsidRPr="00185848" w:rsidRDefault="00AA0362">
            <w:r w:rsidRPr="00185848">
              <w:t>25.2</w:t>
            </w:r>
          </w:p>
        </w:tc>
        <w:tc>
          <w:tcPr>
            <w:tcW w:w="7786" w:type="dxa"/>
          </w:tcPr>
          <w:p w14:paraId="5B60D3F6" w14:textId="77777777" w:rsidR="00AA0362" w:rsidRPr="00185848" w:rsidRDefault="00AA0362" w:rsidP="00E65B3D">
            <w:r w:rsidRPr="00185848">
              <w:t xml:space="preserve">Subject to the Act and the Regulations, the Board shall have authority to interpret the meaning of this constitution and any other matter relating to the affairs of the Association on which this constitution </w:t>
            </w:r>
            <w:proofErr w:type="gramStart"/>
            <w:r w:rsidRPr="00185848">
              <w:t>are</w:t>
            </w:r>
            <w:proofErr w:type="gramEnd"/>
            <w:r w:rsidRPr="00185848">
              <w:t xml:space="preserve"> silent.</w:t>
            </w:r>
          </w:p>
        </w:tc>
      </w:tr>
      <w:tr w:rsidR="00AA0362" w:rsidRPr="00185848" w14:paraId="3AA1BDEE" w14:textId="77777777" w:rsidTr="00185848">
        <w:tc>
          <w:tcPr>
            <w:tcW w:w="1281" w:type="dxa"/>
          </w:tcPr>
          <w:p w14:paraId="08C6DEA4" w14:textId="77777777" w:rsidR="00AA0362" w:rsidRPr="00185848" w:rsidRDefault="00AA0362">
            <w:r w:rsidRPr="00185848">
              <w:t>25.3</w:t>
            </w:r>
          </w:p>
        </w:tc>
        <w:tc>
          <w:tcPr>
            <w:tcW w:w="7786" w:type="dxa"/>
          </w:tcPr>
          <w:p w14:paraId="5057E7BC" w14:textId="77777777" w:rsidR="00AA0362" w:rsidRPr="00185848" w:rsidRDefault="00AA0362" w:rsidP="00E65B3D">
            <w:r w:rsidRPr="00185848">
              <w:t>The Board</w:t>
            </w:r>
            <w:r w:rsidR="005D5DCC" w:rsidRPr="00185848">
              <w:t>:</w:t>
            </w:r>
          </w:p>
          <w:p w14:paraId="5761ECF0" w14:textId="77777777" w:rsidR="00AA0362" w:rsidRPr="00185848" w:rsidRDefault="00AA0362" w:rsidP="008D2D2B">
            <w:pPr>
              <w:pStyle w:val="ListParagraph"/>
              <w:numPr>
                <w:ilvl w:val="0"/>
                <w:numId w:val="23"/>
              </w:numPr>
              <w:ind w:left="742" w:hanging="425"/>
            </w:pPr>
            <w:r w:rsidRPr="00185848">
              <w:t xml:space="preserve">shall control and manage the business and affairs of the Association; and     </w:t>
            </w:r>
          </w:p>
          <w:p w14:paraId="62CBA4A1" w14:textId="77777777" w:rsidR="00AA0362" w:rsidRPr="00185848" w:rsidRDefault="00AA0362" w:rsidP="008D2D2B">
            <w:pPr>
              <w:pStyle w:val="ListParagraph"/>
              <w:numPr>
                <w:ilvl w:val="0"/>
                <w:numId w:val="23"/>
              </w:numPr>
              <w:ind w:left="742" w:hanging="425"/>
            </w:pPr>
            <w:r w:rsidRPr="00185848">
              <w:t xml:space="preserve">may, subject to this constitution, the Act and the Regulations, exercise all such powers and functions as may be exercised by the Association other than those powers and functions that are required by this constitution to be exercised by general meetings of the members of the Association; and     </w:t>
            </w:r>
          </w:p>
          <w:p w14:paraId="39778E7A" w14:textId="77777777" w:rsidR="00AA0362" w:rsidRPr="00185848" w:rsidRDefault="00AA0362" w:rsidP="008D2D2B">
            <w:pPr>
              <w:pStyle w:val="ListParagraph"/>
              <w:numPr>
                <w:ilvl w:val="0"/>
                <w:numId w:val="23"/>
              </w:numPr>
              <w:ind w:left="742" w:hanging="425"/>
            </w:pPr>
            <w:r w:rsidRPr="00185848">
              <w:t xml:space="preserve">subject to this constitution, the Act and the Regulations, has power to perform all such acts and things as appear to the Board to be necessary or desirable for the proper management of the business and affairs of the Association.  </w:t>
            </w:r>
          </w:p>
        </w:tc>
      </w:tr>
      <w:tr w:rsidR="00AA0362" w:rsidRPr="00185848" w14:paraId="43F1AEC2" w14:textId="77777777" w:rsidTr="00185848">
        <w:tc>
          <w:tcPr>
            <w:tcW w:w="1281" w:type="dxa"/>
          </w:tcPr>
          <w:p w14:paraId="6A00249B" w14:textId="77777777" w:rsidR="00AA0362" w:rsidRPr="00185848" w:rsidRDefault="00AA0362">
            <w:r w:rsidRPr="00185848">
              <w:lastRenderedPageBreak/>
              <w:t>25.4</w:t>
            </w:r>
          </w:p>
        </w:tc>
        <w:tc>
          <w:tcPr>
            <w:tcW w:w="7786" w:type="dxa"/>
          </w:tcPr>
          <w:p w14:paraId="228943A6" w14:textId="77777777" w:rsidR="00AA0362" w:rsidRPr="00185848" w:rsidRDefault="00AA0362" w:rsidP="00A42AD8">
            <w:r w:rsidRPr="00185848">
              <w:t>The Board</w:t>
            </w:r>
            <w:r w:rsidR="005D5DCC" w:rsidRPr="00185848">
              <w:t xml:space="preserve"> shall consist of:</w:t>
            </w:r>
            <w:r w:rsidRPr="00185848">
              <w:t xml:space="preserve"> </w:t>
            </w:r>
          </w:p>
          <w:p w14:paraId="06F4FC05" w14:textId="77777777" w:rsidR="00AA0362" w:rsidRPr="00185848" w:rsidRDefault="00AA0362" w:rsidP="008D2D2B">
            <w:pPr>
              <w:pStyle w:val="ListParagraph"/>
              <w:numPr>
                <w:ilvl w:val="0"/>
                <w:numId w:val="24"/>
              </w:numPr>
              <w:ind w:hanging="403"/>
            </w:pPr>
            <w:r w:rsidRPr="00185848">
              <w:t xml:space="preserve">the officers of the Association; and     </w:t>
            </w:r>
          </w:p>
          <w:p w14:paraId="7F74EE94" w14:textId="77777777" w:rsidR="00AA0362" w:rsidRPr="00185848" w:rsidRDefault="00AA0362" w:rsidP="008D2D2B">
            <w:pPr>
              <w:pStyle w:val="ListParagraph"/>
              <w:numPr>
                <w:ilvl w:val="0"/>
                <w:numId w:val="24"/>
              </w:numPr>
              <w:ind w:hanging="403"/>
            </w:pPr>
            <w:r w:rsidRPr="00185848">
              <w:t>not more than five ordinary members.</w:t>
            </w:r>
          </w:p>
        </w:tc>
      </w:tr>
      <w:tr w:rsidR="00AA0362" w:rsidRPr="00185848" w14:paraId="778FF013" w14:textId="77777777" w:rsidTr="00185848">
        <w:tc>
          <w:tcPr>
            <w:tcW w:w="1281" w:type="dxa"/>
          </w:tcPr>
          <w:p w14:paraId="29CA2038" w14:textId="77777777" w:rsidR="00AA0362" w:rsidRPr="00185848" w:rsidRDefault="00AA0362">
            <w:r w:rsidRPr="00185848">
              <w:t>25.5</w:t>
            </w:r>
          </w:p>
        </w:tc>
        <w:tc>
          <w:tcPr>
            <w:tcW w:w="7786" w:type="dxa"/>
          </w:tcPr>
          <w:p w14:paraId="4A42D2B8" w14:textId="77777777" w:rsidR="00AA0362" w:rsidRPr="00185848" w:rsidRDefault="00AA0362" w:rsidP="00CD5820">
            <w:pPr>
              <w:rPr>
                <w:lang w:eastAsia="en-US"/>
              </w:rPr>
            </w:pPr>
            <w:r w:rsidRPr="00185848">
              <w:rPr>
                <w:lang w:eastAsia="en-US"/>
              </w:rPr>
              <w:t>A Board</w:t>
            </w:r>
            <w:r w:rsidR="005D5DCC" w:rsidRPr="00185848">
              <w:rPr>
                <w:lang w:eastAsia="en-US"/>
              </w:rPr>
              <w:t xml:space="preserve"> member must be:</w:t>
            </w:r>
          </w:p>
          <w:p w14:paraId="009AB68A" w14:textId="77777777" w:rsidR="00AA0362" w:rsidRPr="00185848" w:rsidRDefault="005D5DCC" w:rsidP="008D2D2B">
            <w:pPr>
              <w:pStyle w:val="ListParagraph"/>
              <w:numPr>
                <w:ilvl w:val="0"/>
                <w:numId w:val="25"/>
              </w:numPr>
              <w:ind w:hanging="403"/>
              <w:rPr>
                <w:color w:val="000000" w:themeColor="text1"/>
              </w:rPr>
            </w:pPr>
            <w:r w:rsidRPr="00185848">
              <w:rPr>
                <w:color w:val="000000" w:themeColor="text1"/>
              </w:rPr>
              <w:t xml:space="preserve">a member; </w:t>
            </w:r>
            <w:r w:rsidR="00AA0362" w:rsidRPr="00185848">
              <w:rPr>
                <w:color w:val="000000" w:themeColor="text1"/>
              </w:rPr>
              <w:t xml:space="preserve">and </w:t>
            </w:r>
          </w:p>
          <w:p w14:paraId="4A596981" w14:textId="77777777" w:rsidR="00AA0362" w:rsidRPr="00185848" w:rsidRDefault="005D5DCC" w:rsidP="008D2D2B">
            <w:pPr>
              <w:pStyle w:val="ListParagraph"/>
              <w:numPr>
                <w:ilvl w:val="0"/>
                <w:numId w:val="25"/>
              </w:numPr>
              <w:ind w:hanging="403"/>
              <w:rPr>
                <w:color w:val="000000" w:themeColor="text1"/>
              </w:rPr>
            </w:pPr>
            <w:r w:rsidRPr="00185848">
              <w:rPr>
                <w:color w:val="000000" w:themeColor="text1"/>
              </w:rPr>
              <w:t>a natural person; and</w:t>
            </w:r>
          </w:p>
          <w:p w14:paraId="63315B7F" w14:textId="77777777" w:rsidR="00AA0362" w:rsidRPr="00185848" w:rsidRDefault="00AA0362" w:rsidP="008D2D2B">
            <w:pPr>
              <w:pStyle w:val="ListParagraph"/>
              <w:numPr>
                <w:ilvl w:val="0"/>
                <w:numId w:val="25"/>
              </w:numPr>
              <w:ind w:hanging="403"/>
              <w:rPr>
                <w:b/>
              </w:rPr>
            </w:pPr>
            <w:r w:rsidRPr="00185848">
              <w:t>18 years or over.</w:t>
            </w:r>
          </w:p>
        </w:tc>
      </w:tr>
      <w:tr w:rsidR="00AA0362" w:rsidRPr="00185848" w14:paraId="2854E1B9" w14:textId="77777777" w:rsidTr="00185848">
        <w:tc>
          <w:tcPr>
            <w:tcW w:w="1281" w:type="dxa"/>
          </w:tcPr>
          <w:p w14:paraId="67F9FA0B" w14:textId="77777777" w:rsidR="00AA0362" w:rsidRPr="00185848" w:rsidRDefault="00AA0362">
            <w:r w:rsidRPr="00185848">
              <w:t>25.6</w:t>
            </w:r>
          </w:p>
        </w:tc>
        <w:tc>
          <w:tcPr>
            <w:tcW w:w="7786" w:type="dxa"/>
          </w:tcPr>
          <w:p w14:paraId="7BFA5C9F" w14:textId="77777777" w:rsidR="00AA0362" w:rsidRPr="00185848" w:rsidRDefault="00AA0362" w:rsidP="00CD5820">
            <w:r w:rsidRPr="00185848">
              <w:t>An act performed by the Board, a subcommittee or a person acting as a member of the Board is taken to have been validly performed ev</w:t>
            </w:r>
            <w:r w:rsidR="005D5DCC" w:rsidRPr="00185848">
              <w:t>en if the act was performed when:</w:t>
            </w:r>
          </w:p>
          <w:p w14:paraId="4EC03DCA" w14:textId="77777777" w:rsidR="00AA0362" w:rsidRPr="00185848" w:rsidRDefault="00AA0362" w:rsidP="008D2D2B">
            <w:pPr>
              <w:pStyle w:val="ListParagraph"/>
              <w:numPr>
                <w:ilvl w:val="0"/>
                <w:numId w:val="26"/>
              </w:numPr>
              <w:ind w:hanging="403"/>
            </w:pPr>
            <w:r w:rsidRPr="00185848">
              <w:t xml:space="preserve">there was a defect in the appointment of a member of the Board, subcommittee or person acting as a member of the Board; or </w:t>
            </w:r>
          </w:p>
          <w:p w14:paraId="400F5C4E" w14:textId="77777777" w:rsidR="00AA0362" w:rsidRPr="00185848" w:rsidRDefault="00AA0362" w:rsidP="008D2D2B">
            <w:pPr>
              <w:pStyle w:val="ListParagraph"/>
              <w:numPr>
                <w:ilvl w:val="0"/>
                <w:numId w:val="26"/>
              </w:numPr>
              <w:ind w:hanging="403"/>
            </w:pPr>
            <w:r w:rsidRPr="00185848">
              <w:t xml:space="preserve">a Board member, subcommittee member or person acting as a member of the Board was disqualified from being a member.  </w:t>
            </w:r>
          </w:p>
        </w:tc>
      </w:tr>
      <w:tr w:rsidR="00AA0362" w:rsidRPr="006C6EE1" w14:paraId="2DC5230E" w14:textId="77777777" w:rsidTr="00AA0362">
        <w:tc>
          <w:tcPr>
            <w:tcW w:w="9067" w:type="dxa"/>
            <w:gridSpan w:val="2"/>
          </w:tcPr>
          <w:p w14:paraId="5B643153" w14:textId="44DED5E3" w:rsidR="00AA0362" w:rsidRPr="00DA1FB4" w:rsidRDefault="00AA0362" w:rsidP="00CD5820">
            <w:pPr>
              <w:pStyle w:val="Heading2"/>
              <w:outlineLvl w:val="1"/>
            </w:pPr>
            <w:bookmarkStart w:id="80" w:name="_Toc536524920"/>
            <w:r w:rsidRPr="00DA1FB4">
              <w:t>26</w:t>
            </w:r>
            <w:bookmarkStart w:id="81" w:name="_Toc531093853"/>
            <w:r w:rsidRPr="00DA1FB4">
              <w:tab/>
              <w:t>Election of ordinary Board members</w:t>
            </w:r>
            <w:bookmarkEnd w:id="80"/>
            <w:bookmarkEnd w:id="81"/>
            <w:r w:rsidRPr="00DA1FB4">
              <w:t xml:space="preserve">    </w:t>
            </w:r>
          </w:p>
        </w:tc>
      </w:tr>
      <w:tr w:rsidR="00AA0362" w:rsidRPr="00185848" w14:paraId="23558F5C" w14:textId="77777777" w:rsidTr="00185848">
        <w:tc>
          <w:tcPr>
            <w:tcW w:w="1281" w:type="dxa"/>
          </w:tcPr>
          <w:p w14:paraId="7EDEAB1F" w14:textId="77777777" w:rsidR="00AA0362" w:rsidRPr="00185848" w:rsidRDefault="00AA0362" w:rsidP="00D54F05">
            <w:r w:rsidRPr="00185848">
              <w:t>26.1</w:t>
            </w:r>
          </w:p>
        </w:tc>
        <w:tc>
          <w:tcPr>
            <w:tcW w:w="7786" w:type="dxa"/>
          </w:tcPr>
          <w:p w14:paraId="3F57B8B3" w14:textId="77777777" w:rsidR="00AA0362" w:rsidRPr="00185848" w:rsidRDefault="00AA0362" w:rsidP="00D54F05">
            <w:pPr>
              <w:rPr>
                <w:szCs w:val="22"/>
              </w:rPr>
            </w:pPr>
            <w:r w:rsidRPr="00185848">
              <w:rPr>
                <w:szCs w:val="22"/>
              </w:rPr>
              <w:t>The first Board of the Association shall be comprised of such persons as hold office prior to incorporation. The first Board shall hold office until the first annual general meeting after incorporation.</w:t>
            </w:r>
          </w:p>
        </w:tc>
      </w:tr>
      <w:tr w:rsidR="00AA0362" w:rsidRPr="00185848" w14:paraId="59D0778C" w14:textId="77777777" w:rsidTr="00185848">
        <w:tc>
          <w:tcPr>
            <w:tcW w:w="1281" w:type="dxa"/>
          </w:tcPr>
          <w:p w14:paraId="24697837" w14:textId="77777777" w:rsidR="00AA0362" w:rsidRPr="00185848" w:rsidRDefault="00AA0362" w:rsidP="00D54F05">
            <w:r w:rsidRPr="00185848">
              <w:t>26.2</w:t>
            </w:r>
          </w:p>
        </w:tc>
        <w:tc>
          <w:tcPr>
            <w:tcW w:w="7786" w:type="dxa"/>
          </w:tcPr>
          <w:p w14:paraId="7D35ADDE" w14:textId="77777777" w:rsidR="00AA0362" w:rsidRPr="00185848" w:rsidRDefault="00AA0362" w:rsidP="00D54F05">
            <w:pPr>
              <w:rPr>
                <w:szCs w:val="22"/>
              </w:rPr>
            </w:pPr>
            <w:r w:rsidRPr="00185848">
              <w:rPr>
                <w:szCs w:val="22"/>
              </w:rPr>
              <w:t>All subsequent nominations of candidates for election as officers of the Association or as ordina</w:t>
            </w:r>
            <w:r w:rsidR="00FA774A" w:rsidRPr="00185848">
              <w:rPr>
                <w:szCs w:val="22"/>
              </w:rPr>
              <w:t>ry members of the Board must be:</w:t>
            </w:r>
          </w:p>
          <w:p w14:paraId="0F5C2054" w14:textId="77777777" w:rsidR="00AA0362" w:rsidRPr="00185848" w:rsidRDefault="00AA0362" w:rsidP="008D2D2B">
            <w:pPr>
              <w:pStyle w:val="ListParagraph"/>
              <w:numPr>
                <w:ilvl w:val="1"/>
                <w:numId w:val="18"/>
              </w:numPr>
              <w:ind w:left="742" w:hanging="425"/>
              <w:rPr>
                <w:szCs w:val="22"/>
              </w:rPr>
            </w:pPr>
            <w:r w:rsidRPr="00185848">
              <w:rPr>
                <w:szCs w:val="22"/>
              </w:rPr>
              <w:t xml:space="preserve">made in writing, signed by two members of the Association and accompanied by the written consent of the candidate (which may be endorsed on the form of nomination); and     </w:t>
            </w:r>
          </w:p>
          <w:p w14:paraId="5C50E199" w14:textId="77777777" w:rsidR="00D55A51" w:rsidRPr="00185848" w:rsidRDefault="00AA0362" w:rsidP="008D2D2B">
            <w:pPr>
              <w:pStyle w:val="ListParagraph"/>
              <w:numPr>
                <w:ilvl w:val="1"/>
                <w:numId w:val="18"/>
              </w:numPr>
              <w:ind w:left="742" w:hanging="425"/>
              <w:rPr>
                <w:szCs w:val="22"/>
              </w:rPr>
            </w:pPr>
            <w:r w:rsidRPr="00185848">
              <w:rPr>
                <w:szCs w:val="22"/>
              </w:rPr>
              <w:t>delivered to the Secretary of the Association not less than 7 days before the date fixed for the holding of the annual general meeting,</w:t>
            </w:r>
            <w:r w:rsidR="00D55A51" w:rsidRPr="00185848">
              <w:rPr>
                <w:szCs w:val="22"/>
              </w:rPr>
              <w:t xml:space="preserve"> </w:t>
            </w:r>
          </w:p>
          <w:p w14:paraId="25EB956F" w14:textId="77777777" w:rsidR="00AA0362" w:rsidRPr="00185848" w:rsidRDefault="00AA0362" w:rsidP="002E0A95">
            <w:pPr>
              <w:ind w:left="33"/>
              <w:rPr>
                <w:szCs w:val="22"/>
              </w:rPr>
            </w:pPr>
            <w:r w:rsidRPr="00185848">
              <w:rPr>
                <w:szCs w:val="22"/>
              </w:rPr>
              <w:t xml:space="preserve">except that a retiring Board member shall be eligible to stand for re-election without nomination. </w:t>
            </w:r>
          </w:p>
        </w:tc>
      </w:tr>
      <w:tr w:rsidR="00AA0362" w:rsidRPr="00185848" w14:paraId="1C01D7A2" w14:textId="77777777" w:rsidTr="00185848">
        <w:tc>
          <w:tcPr>
            <w:tcW w:w="1281" w:type="dxa"/>
          </w:tcPr>
          <w:p w14:paraId="2D8726DA" w14:textId="77777777" w:rsidR="00AA0362" w:rsidRPr="00185848" w:rsidRDefault="00AA0362" w:rsidP="00CD5820">
            <w:r w:rsidRPr="00185848">
              <w:t>26.3</w:t>
            </w:r>
          </w:p>
        </w:tc>
        <w:tc>
          <w:tcPr>
            <w:tcW w:w="7786" w:type="dxa"/>
          </w:tcPr>
          <w:p w14:paraId="34EA4FBD" w14:textId="77777777" w:rsidR="00AA0362" w:rsidRPr="00185848" w:rsidRDefault="00AA0362" w:rsidP="00CD5820">
            <w:r w:rsidRPr="00185848">
              <w:t>Notice of all persons seeking election to the Board shall be given to all members of the association with the notice calling the meeting at which the election is to take place.</w:t>
            </w:r>
          </w:p>
        </w:tc>
      </w:tr>
      <w:tr w:rsidR="00AA0362" w:rsidRPr="00185848" w14:paraId="3505B3D0" w14:textId="77777777" w:rsidTr="00185848">
        <w:tc>
          <w:tcPr>
            <w:tcW w:w="1281" w:type="dxa"/>
          </w:tcPr>
          <w:p w14:paraId="0DBA30C1" w14:textId="77777777" w:rsidR="00AA0362" w:rsidRPr="00185848" w:rsidRDefault="00AA0362" w:rsidP="00CD5820">
            <w:r w:rsidRPr="00185848">
              <w:t>26.4</w:t>
            </w:r>
          </w:p>
        </w:tc>
        <w:tc>
          <w:tcPr>
            <w:tcW w:w="7786" w:type="dxa"/>
          </w:tcPr>
          <w:p w14:paraId="3AED19DB" w14:textId="77777777" w:rsidR="00AA0362" w:rsidRPr="00185848" w:rsidRDefault="00AA0362" w:rsidP="00CD5820">
            <w:r w:rsidRPr="00185848">
              <w:t>A list of the candidates' names in alphabetical order, with the names of the members who nominated each candidate, must be posted in a conspicuous place in the office or usual place of meeting of the association for at least 7 days immediately preceding the annual general meeting.</w:t>
            </w:r>
          </w:p>
        </w:tc>
      </w:tr>
      <w:tr w:rsidR="00AA0362" w:rsidRPr="007819CF" w14:paraId="0F970B88" w14:textId="77777777" w:rsidTr="00185848">
        <w:tc>
          <w:tcPr>
            <w:tcW w:w="1281" w:type="dxa"/>
          </w:tcPr>
          <w:p w14:paraId="36CFF074" w14:textId="77777777" w:rsidR="00AA0362" w:rsidRPr="00185848" w:rsidRDefault="00AA0362" w:rsidP="00CD5820">
            <w:r w:rsidRPr="00185848">
              <w:t>26.5</w:t>
            </w:r>
          </w:p>
        </w:tc>
        <w:tc>
          <w:tcPr>
            <w:tcW w:w="7786" w:type="dxa"/>
          </w:tcPr>
          <w:p w14:paraId="62486D54" w14:textId="248B3A89" w:rsidR="00AA0362" w:rsidRPr="00185848" w:rsidRDefault="00AA0362" w:rsidP="00185848">
            <w:r w:rsidRPr="00185848">
              <w:t xml:space="preserve">If insufficient nominations are received to fill all vacancies on the Board, the candidates nominated shall be deemed to be elected </w:t>
            </w:r>
            <w:r w:rsidR="008F6179" w:rsidRPr="00185848">
              <w:t>a</w:t>
            </w:r>
            <w:r w:rsidR="002404D2" w:rsidRPr="00185848">
              <w:t xml:space="preserve">nd any vacancies </w:t>
            </w:r>
            <w:r w:rsidR="00641149" w:rsidRPr="00185848">
              <w:t>s</w:t>
            </w:r>
            <w:r w:rsidR="002404D2" w:rsidRPr="00185848">
              <w:t>h</w:t>
            </w:r>
            <w:r w:rsidR="00641149" w:rsidRPr="00185848">
              <w:t>a</w:t>
            </w:r>
            <w:r w:rsidR="002404D2" w:rsidRPr="00185848">
              <w:t xml:space="preserve">ll be treated as </w:t>
            </w:r>
            <w:r w:rsidR="00567C99" w:rsidRPr="00185848">
              <w:t>casual vacancies</w:t>
            </w:r>
            <w:r w:rsidR="00843641">
              <w:t>.</w:t>
            </w:r>
          </w:p>
        </w:tc>
      </w:tr>
      <w:tr w:rsidR="00AA0362" w:rsidRPr="007819CF" w14:paraId="7D159841" w14:textId="77777777" w:rsidTr="00185848">
        <w:tc>
          <w:tcPr>
            <w:tcW w:w="1281" w:type="dxa"/>
          </w:tcPr>
          <w:p w14:paraId="30A215FB" w14:textId="77777777" w:rsidR="00AA0362" w:rsidRPr="007819CF" w:rsidRDefault="00AA0362" w:rsidP="00CD5820">
            <w:r w:rsidRPr="007819CF">
              <w:t>26.6</w:t>
            </w:r>
          </w:p>
        </w:tc>
        <w:tc>
          <w:tcPr>
            <w:tcW w:w="7786" w:type="dxa"/>
          </w:tcPr>
          <w:p w14:paraId="55321327" w14:textId="77777777" w:rsidR="00AA0362" w:rsidRPr="007819CF" w:rsidRDefault="00AA0362" w:rsidP="00CD5820">
            <w:r w:rsidRPr="007819CF">
              <w:t xml:space="preserve">If the number of nominations received is equal to the number of vacancies to be filled, the persons nominated shall be deemed to be elected.  </w:t>
            </w:r>
          </w:p>
        </w:tc>
      </w:tr>
      <w:tr w:rsidR="00AA0362" w:rsidRPr="007819CF" w14:paraId="3ACDA69D" w14:textId="77777777" w:rsidTr="00185848">
        <w:tc>
          <w:tcPr>
            <w:tcW w:w="1281" w:type="dxa"/>
          </w:tcPr>
          <w:p w14:paraId="407EF4B1" w14:textId="77777777" w:rsidR="00AA0362" w:rsidRPr="007819CF" w:rsidRDefault="00AA0362" w:rsidP="00CD5820">
            <w:r w:rsidRPr="007819CF">
              <w:t>26.7</w:t>
            </w:r>
          </w:p>
        </w:tc>
        <w:tc>
          <w:tcPr>
            <w:tcW w:w="7786" w:type="dxa"/>
          </w:tcPr>
          <w:p w14:paraId="617E0689" w14:textId="77777777" w:rsidR="00AA0362" w:rsidRPr="007819CF" w:rsidRDefault="00AA0362" w:rsidP="00CD5820">
            <w:r w:rsidRPr="007819CF">
              <w:t xml:space="preserve">If the number of nominations exceeds the number of vacancies to be filled, a ballot must be held.  </w:t>
            </w:r>
          </w:p>
        </w:tc>
      </w:tr>
      <w:tr w:rsidR="00AA0362" w:rsidRPr="007819CF" w14:paraId="367B17E6" w14:textId="77777777" w:rsidTr="00185848">
        <w:tc>
          <w:tcPr>
            <w:tcW w:w="1281" w:type="dxa"/>
          </w:tcPr>
          <w:p w14:paraId="7E7D9DA3" w14:textId="77777777" w:rsidR="00AA0362" w:rsidRPr="007819CF" w:rsidRDefault="00AA0362" w:rsidP="00CD5820">
            <w:r w:rsidRPr="007819CF">
              <w:lastRenderedPageBreak/>
              <w:t>26.8</w:t>
            </w:r>
          </w:p>
        </w:tc>
        <w:tc>
          <w:tcPr>
            <w:tcW w:w="7786" w:type="dxa"/>
          </w:tcPr>
          <w:p w14:paraId="341576CB" w14:textId="77777777" w:rsidR="00AA0362" w:rsidRPr="007819CF" w:rsidRDefault="00AA0362" w:rsidP="00CD5820">
            <w:r w:rsidRPr="007819CF">
              <w:t>At the first annual general meeting after incorporation, one half of the members of the committee, who shall be chosen by ballot, shall retire from the committee. At each subsequent annual general meeting one half of the members of the committee, being the longest serving members, shall retire.</w:t>
            </w:r>
          </w:p>
        </w:tc>
      </w:tr>
      <w:tr w:rsidR="00AA0362" w:rsidRPr="007819CF" w14:paraId="0F0F29AC" w14:textId="77777777" w:rsidTr="00185848">
        <w:tc>
          <w:tcPr>
            <w:tcW w:w="1281" w:type="dxa"/>
          </w:tcPr>
          <w:p w14:paraId="2B509757" w14:textId="77777777" w:rsidR="00AA0362" w:rsidRPr="007819CF" w:rsidRDefault="00AA0362" w:rsidP="00CD5820">
            <w:r w:rsidRPr="007819CF">
              <w:t>26.9</w:t>
            </w:r>
          </w:p>
        </w:tc>
        <w:tc>
          <w:tcPr>
            <w:tcW w:w="7786" w:type="dxa"/>
          </w:tcPr>
          <w:p w14:paraId="4DCAB4B4" w14:textId="77777777" w:rsidR="00AA0362" w:rsidRPr="007819CF" w:rsidRDefault="00AA0362" w:rsidP="00CD5820">
            <w:r w:rsidRPr="007819CF">
              <w:t xml:space="preserve">At any other annual general meeting of the Association, after the annual report and financial statements of the Association have been received, the Chairperson of </w:t>
            </w:r>
            <w:r w:rsidR="00D55A51" w:rsidRPr="007819CF">
              <w:t>the meeting must declare vacant:</w:t>
            </w:r>
          </w:p>
          <w:p w14:paraId="74833DE5" w14:textId="77777777" w:rsidR="00D55A51" w:rsidRPr="007819CF" w:rsidRDefault="00AA0362" w:rsidP="008D2D2B">
            <w:pPr>
              <w:pStyle w:val="ListParagraph"/>
              <w:numPr>
                <w:ilvl w:val="0"/>
                <w:numId w:val="2"/>
              </w:numPr>
              <w:ind w:left="742" w:hanging="425"/>
              <w:rPr>
                <w:szCs w:val="22"/>
              </w:rPr>
            </w:pPr>
            <w:r w:rsidRPr="007819CF">
              <w:rPr>
                <w:szCs w:val="22"/>
              </w:rPr>
              <w:t xml:space="preserve">all positions held by persons elected to the Board at the </w:t>
            </w:r>
            <w:r w:rsidRPr="007819CF">
              <w:rPr>
                <w:color w:val="000000" w:themeColor="text1"/>
                <w:szCs w:val="22"/>
              </w:rPr>
              <w:t>AGM 2</w:t>
            </w:r>
            <w:r w:rsidRPr="007819CF">
              <w:rPr>
                <w:szCs w:val="22"/>
              </w:rPr>
              <w:t xml:space="preserve"> years previously</w:t>
            </w:r>
            <w:r w:rsidR="00D55A51" w:rsidRPr="007819CF">
              <w:rPr>
                <w:szCs w:val="22"/>
              </w:rPr>
              <w:t>;</w:t>
            </w:r>
          </w:p>
          <w:p w14:paraId="69EA7898" w14:textId="3E02CB59" w:rsidR="00D55A51" w:rsidRPr="00185848" w:rsidRDefault="00AA0362" w:rsidP="008D2D2B">
            <w:pPr>
              <w:pStyle w:val="ListParagraph"/>
              <w:numPr>
                <w:ilvl w:val="0"/>
                <w:numId w:val="2"/>
              </w:numPr>
              <w:ind w:left="742" w:hanging="425"/>
            </w:pPr>
            <w:r w:rsidRPr="007819CF">
              <w:rPr>
                <w:szCs w:val="22"/>
              </w:rPr>
              <w:t>all positions held by persons appointed to the Board under s</w:t>
            </w:r>
            <w:r w:rsidR="00354709" w:rsidRPr="007819CF">
              <w:rPr>
                <w:szCs w:val="22"/>
              </w:rPr>
              <w:t>26</w:t>
            </w:r>
            <w:r w:rsidR="00354709" w:rsidRPr="00185848">
              <w:rPr>
                <w:szCs w:val="22"/>
              </w:rPr>
              <w:t>.10</w:t>
            </w:r>
            <w:r w:rsidRPr="00185848">
              <w:rPr>
                <w:szCs w:val="22"/>
              </w:rPr>
              <w:t>. (casual vacancies)</w:t>
            </w:r>
            <w:r w:rsidR="00D55A51" w:rsidRPr="00185848">
              <w:rPr>
                <w:szCs w:val="22"/>
              </w:rPr>
              <w:t>; and</w:t>
            </w:r>
          </w:p>
          <w:p w14:paraId="6321498A" w14:textId="77777777" w:rsidR="00AA0362" w:rsidRPr="00185848" w:rsidRDefault="00AA0362" w:rsidP="008D2D2B">
            <w:pPr>
              <w:pStyle w:val="ListParagraph"/>
              <w:numPr>
                <w:ilvl w:val="0"/>
                <w:numId w:val="2"/>
              </w:numPr>
              <w:ind w:left="742" w:hanging="425"/>
            </w:pPr>
            <w:r w:rsidRPr="00185848">
              <w:t>hold elections for those positions.</w:t>
            </w:r>
          </w:p>
        </w:tc>
      </w:tr>
      <w:tr w:rsidR="00F05E6E" w:rsidRPr="007819CF" w14:paraId="30020220" w14:textId="77777777" w:rsidTr="00185848">
        <w:tc>
          <w:tcPr>
            <w:tcW w:w="1281" w:type="dxa"/>
          </w:tcPr>
          <w:p w14:paraId="53BE6C99" w14:textId="03D0ADDD" w:rsidR="00F05E6E" w:rsidRPr="00185848" w:rsidRDefault="00F05E6E" w:rsidP="00F05E6E">
            <w:pPr>
              <w:spacing w:before="0" w:after="200"/>
            </w:pPr>
            <w:r w:rsidRPr="00185848">
              <w:t>2</w:t>
            </w:r>
            <w:r w:rsidR="00554302" w:rsidRPr="00DA1FB4">
              <w:t>6</w:t>
            </w:r>
            <w:r w:rsidR="00554302" w:rsidRPr="00185848">
              <w:t>.10</w:t>
            </w:r>
          </w:p>
        </w:tc>
        <w:tc>
          <w:tcPr>
            <w:tcW w:w="7786" w:type="dxa"/>
          </w:tcPr>
          <w:p w14:paraId="4B58FD80" w14:textId="070D8F10" w:rsidR="00F05E6E" w:rsidRPr="00185848" w:rsidRDefault="00F05E6E" w:rsidP="00F05E6E">
            <w:r w:rsidRPr="00DA1FB4">
              <w:t>In the event of a casual vacancy occurring in the office of an ordinary member of the Board, the Board ma</w:t>
            </w:r>
            <w:r w:rsidR="00DA1FB4">
              <w:t>y appoint any member of the association</w:t>
            </w:r>
            <w:r w:rsidRPr="00DA1FB4">
              <w:t xml:space="preserve"> to fill the vacancy and the member appointed shall hold office, unless otherwise disqualified, until the conclusion of the Ann</w:t>
            </w:r>
            <w:r w:rsidRPr="00185848">
              <w:t>ual General Meeting next following the date of the appointment.</w:t>
            </w:r>
          </w:p>
        </w:tc>
      </w:tr>
      <w:tr w:rsidR="00F05E6E" w:rsidRPr="007819CF" w14:paraId="58756C57" w14:textId="77777777" w:rsidTr="00185848">
        <w:tc>
          <w:tcPr>
            <w:tcW w:w="1281" w:type="dxa"/>
          </w:tcPr>
          <w:p w14:paraId="6520CA61" w14:textId="187F9A89" w:rsidR="00F05E6E" w:rsidRPr="00185848" w:rsidRDefault="00F05E6E" w:rsidP="00F05E6E">
            <w:r w:rsidRPr="00185848">
              <w:t>26.1</w:t>
            </w:r>
            <w:r w:rsidR="007819CF" w:rsidRPr="00185848">
              <w:t>1</w:t>
            </w:r>
          </w:p>
        </w:tc>
        <w:tc>
          <w:tcPr>
            <w:tcW w:w="7786" w:type="dxa"/>
          </w:tcPr>
          <w:p w14:paraId="3600D197" w14:textId="77777777" w:rsidR="00F05E6E" w:rsidRPr="00DA1FB4" w:rsidRDefault="00F05E6E" w:rsidP="00F05E6E">
            <w:pPr>
              <w:rPr>
                <w:lang w:eastAsia="en-US"/>
              </w:rPr>
            </w:pPr>
            <w:r w:rsidRPr="00DA1FB4">
              <w:rPr>
                <w:lang w:eastAsia="en-US"/>
              </w:rPr>
              <w:t>The members chosen by ballot must be declared by the Chair to be duly elected as members of the Board.</w:t>
            </w:r>
          </w:p>
        </w:tc>
      </w:tr>
      <w:tr w:rsidR="00F05E6E" w:rsidRPr="007819CF" w14:paraId="2FF3E0FF" w14:textId="77777777" w:rsidTr="00185848">
        <w:tc>
          <w:tcPr>
            <w:tcW w:w="1281" w:type="dxa"/>
          </w:tcPr>
          <w:p w14:paraId="2BCA2152" w14:textId="16BA0545" w:rsidR="00F05E6E" w:rsidRPr="00185848" w:rsidRDefault="00F05E6E" w:rsidP="00F05E6E">
            <w:r w:rsidRPr="00185848">
              <w:t>26.1</w:t>
            </w:r>
            <w:r w:rsidR="007819CF" w:rsidRPr="00185848">
              <w:t>2</w:t>
            </w:r>
          </w:p>
        </w:tc>
        <w:tc>
          <w:tcPr>
            <w:tcW w:w="7786" w:type="dxa"/>
          </w:tcPr>
          <w:p w14:paraId="046D06DB" w14:textId="77777777" w:rsidR="00F05E6E" w:rsidRPr="00DA1FB4" w:rsidRDefault="00F05E6E" w:rsidP="00F05E6E">
            <w:pPr>
              <w:rPr>
                <w:lang w:eastAsia="en-US"/>
              </w:rPr>
            </w:pPr>
            <w:r w:rsidRPr="00DA1FB4">
              <w:rPr>
                <w:lang w:eastAsia="en-US"/>
              </w:rPr>
              <w:t xml:space="preserve">A person who is eligible for election or re-election under this clause may: </w:t>
            </w:r>
          </w:p>
          <w:p w14:paraId="65ACBEA5" w14:textId="77777777" w:rsidR="00F05E6E" w:rsidRPr="000066D7" w:rsidRDefault="00F05E6E" w:rsidP="00F05E6E">
            <w:pPr>
              <w:pStyle w:val="ListParagraph"/>
              <w:numPr>
                <w:ilvl w:val="0"/>
                <w:numId w:val="27"/>
              </w:numPr>
              <w:ind w:left="742" w:hanging="425"/>
            </w:pPr>
            <w:r w:rsidRPr="000066D7">
              <w:t xml:space="preserve">propose or second himself or herself for election or re-election; and </w:t>
            </w:r>
          </w:p>
          <w:p w14:paraId="2F1ABDE6" w14:textId="77777777" w:rsidR="00F05E6E" w:rsidRPr="006C6EE1" w:rsidRDefault="00F05E6E" w:rsidP="00F05E6E">
            <w:pPr>
              <w:pStyle w:val="ListParagraph"/>
              <w:numPr>
                <w:ilvl w:val="0"/>
                <w:numId w:val="27"/>
              </w:numPr>
              <w:ind w:left="742" w:hanging="425"/>
              <w:rPr>
                <w:rFonts w:ascii="Times" w:hAnsi="Times"/>
                <w:sz w:val="20"/>
              </w:rPr>
            </w:pPr>
            <w:r w:rsidRPr="006C6EE1">
              <w:t xml:space="preserve">vote for himself or herself. </w:t>
            </w:r>
          </w:p>
        </w:tc>
      </w:tr>
      <w:tr w:rsidR="00F05E6E" w:rsidRPr="007819CF" w14:paraId="20C0D2D6" w14:textId="77777777" w:rsidTr="00185848">
        <w:tc>
          <w:tcPr>
            <w:tcW w:w="1281" w:type="dxa"/>
          </w:tcPr>
          <w:p w14:paraId="3A0B5235" w14:textId="7F2C67CA" w:rsidR="00F05E6E" w:rsidRPr="00185848" w:rsidRDefault="00F05E6E" w:rsidP="00F05E6E">
            <w:r w:rsidRPr="00185848">
              <w:t>26.1</w:t>
            </w:r>
            <w:r w:rsidR="007819CF" w:rsidRPr="00185848">
              <w:t>3</w:t>
            </w:r>
          </w:p>
        </w:tc>
        <w:tc>
          <w:tcPr>
            <w:tcW w:w="7786" w:type="dxa"/>
          </w:tcPr>
          <w:p w14:paraId="5F5D7E3D" w14:textId="77777777" w:rsidR="00F05E6E" w:rsidRPr="00DA1FB4" w:rsidRDefault="00F05E6E" w:rsidP="00F05E6E">
            <w:r w:rsidRPr="00DA1FB4">
              <w:t>Notice of all persons seeking election to the Board shall be given to all members of the Association with the notice calling the meeting at which the election is to take place.</w:t>
            </w:r>
          </w:p>
        </w:tc>
      </w:tr>
      <w:tr w:rsidR="00F05E6E" w:rsidRPr="007819CF" w14:paraId="64585739" w14:textId="77777777" w:rsidTr="00AA0362">
        <w:tc>
          <w:tcPr>
            <w:tcW w:w="9067" w:type="dxa"/>
            <w:gridSpan w:val="2"/>
          </w:tcPr>
          <w:p w14:paraId="20652C11" w14:textId="39854E3F" w:rsidR="00F05E6E" w:rsidRPr="007819CF" w:rsidRDefault="00F05E6E" w:rsidP="00F05E6E">
            <w:pPr>
              <w:pStyle w:val="Heading2"/>
              <w:tabs>
                <w:tab w:val="left" w:pos="1169"/>
              </w:tabs>
              <w:outlineLvl w:val="1"/>
            </w:pPr>
            <w:bookmarkStart w:id="82" w:name="_Toc536524921"/>
            <w:r w:rsidRPr="007819CF">
              <w:t>27</w:t>
            </w:r>
            <w:bookmarkStart w:id="83" w:name="_Toc531093854"/>
            <w:r w:rsidRPr="007819CF">
              <w:tab/>
              <w:t>Officeholders</w:t>
            </w:r>
            <w:bookmarkEnd w:id="82"/>
            <w:bookmarkEnd w:id="83"/>
            <w:r w:rsidRPr="007819CF">
              <w:t xml:space="preserve">    </w:t>
            </w:r>
          </w:p>
        </w:tc>
      </w:tr>
      <w:tr w:rsidR="00F05E6E" w:rsidRPr="00185848" w14:paraId="36E498B3" w14:textId="77777777" w:rsidTr="00185848">
        <w:tc>
          <w:tcPr>
            <w:tcW w:w="1281" w:type="dxa"/>
          </w:tcPr>
          <w:p w14:paraId="2C1717C0" w14:textId="77777777" w:rsidR="00F05E6E" w:rsidRPr="00185848" w:rsidRDefault="00F05E6E" w:rsidP="00F05E6E">
            <w:r w:rsidRPr="00185848">
              <w:t>27.1</w:t>
            </w:r>
          </w:p>
        </w:tc>
        <w:tc>
          <w:tcPr>
            <w:tcW w:w="7786" w:type="dxa"/>
          </w:tcPr>
          <w:p w14:paraId="0CF6E5C3" w14:textId="77777777" w:rsidR="00F05E6E" w:rsidRPr="00185848" w:rsidRDefault="00F05E6E" w:rsidP="00F05E6E">
            <w:r w:rsidRPr="00185848">
              <w:t>The officers of the Association shall be:</w:t>
            </w:r>
          </w:p>
          <w:p w14:paraId="76D9287A" w14:textId="01E0E343" w:rsidR="00F05E6E" w:rsidRPr="00185848" w:rsidRDefault="00F05E6E" w:rsidP="00F05E6E">
            <w:pPr>
              <w:pStyle w:val="ListParagraph"/>
              <w:numPr>
                <w:ilvl w:val="0"/>
                <w:numId w:val="28"/>
              </w:numPr>
              <w:ind w:hanging="403"/>
            </w:pPr>
            <w:r w:rsidRPr="00185848">
              <w:t>a Chair</w:t>
            </w:r>
            <w:r w:rsidR="00737125">
              <w:t xml:space="preserve"> (Presi</w:t>
            </w:r>
            <w:r w:rsidR="003A6587">
              <w:t>dent)</w:t>
            </w:r>
            <w:r w:rsidRPr="00185848">
              <w:t xml:space="preserve">;     </w:t>
            </w:r>
          </w:p>
          <w:p w14:paraId="03F2CAD5" w14:textId="2B0FD370" w:rsidR="00F05E6E" w:rsidRPr="00185848" w:rsidRDefault="00F05E6E" w:rsidP="00F05E6E">
            <w:pPr>
              <w:pStyle w:val="ListParagraph"/>
              <w:numPr>
                <w:ilvl w:val="0"/>
                <w:numId w:val="28"/>
              </w:numPr>
              <w:ind w:hanging="403"/>
            </w:pPr>
            <w:r w:rsidRPr="00185848">
              <w:t>a Vice-Chair</w:t>
            </w:r>
            <w:r w:rsidR="003A6587">
              <w:t xml:space="preserve"> (Vice President)</w:t>
            </w:r>
            <w:r w:rsidR="00A04DAB">
              <w:t xml:space="preserve"> </w:t>
            </w:r>
            <w:proofErr w:type="spellStart"/>
            <w:r w:rsidR="00A04DAB">
              <w:t>bbnn</w:t>
            </w:r>
            <w:proofErr w:type="spellEnd"/>
            <w:r w:rsidRPr="00185848">
              <w:t xml:space="preserve">;     </w:t>
            </w:r>
          </w:p>
          <w:p w14:paraId="145C0042" w14:textId="77777777" w:rsidR="00F05E6E" w:rsidRPr="00185848" w:rsidRDefault="00F05E6E" w:rsidP="00F05E6E">
            <w:pPr>
              <w:pStyle w:val="ListParagraph"/>
              <w:numPr>
                <w:ilvl w:val="0"/>
                <w:numId w:val="28"/>
              </w:numPr>
              <w:ind w:hanging="403"/>
            </w:pPr>
            <w:r w:rsidRPr="00185848">
              <w:t xml:space="preserve">a Treasurer; and     </w:t>
            </w:r>
          </w:p>
          <w:p w14:paraId="2882A444" w14:textId="77777777" w:rsidR="00F05E6E" w:rsidRPr="00185848" w:rsidRDefault="00F05E6E" w:rsidP="00F05E6E">
            <w:pPr>
              <w:pStyle w:val="ListParagraph"/>
              <w:numPr>
                <w:ilvl w:val="0"/>
                <w:numId w:val="28"/>
              </w:numPr>
              <w:ind w:hanging="403"/>
            </w:pPr>
            <w:r w:rsidRPr="00185848">
              <w:t xml:space="preserve">a Secretary. </w:t>
            </w:r>
          </w:p>
        </w:tc>
      </w:tr>
      <w:tr w:rsidR="00F05E6E" w:rsidRPr="00185848" w14:paraId="33D17C93" w14:textId="77777777" w:rsidTr="00185848">
        <w:tc>
          <w:tcPr>
            <w:tcW w:w="1281" w:type="dxa"/>
          </w:tcPr>
          <w:p w14:paraId="7AC2D641" w14:textId="77777777" w:rsidR="00F05E6E" w:rsidRPr="00185848" w:rsidRDefault="00F05E6E" w:rsidP="00F05E6E">
            <w:r w:rsidRPr="00185848">
              <w:t>27.2</w:t>
            </w:r>
          </w:p>
        </w:tc>
        <w:tc>
          <w:tcPr>
            <w:tcW w:w="7786" w:type="dxa"/>
          </w:tcPr>
          <w:p w14:paraId="1FA2638B" w14:textId="77777777" w:rsidR="00F05E6E" w:rsidRPr="00185848" w:rsidRDefault="00F05E6E" w:rsidP="00F05E6E">
            <w:r w:rsidRPr="00185848">
              <w:t>Each officer shall be elected to their position by the Board from among the ordinary members elected by the Annual General Meeting at the first meeting of the Board following the Annual General Meeting according to the procedures laid down in the By-laws.</w:t>
            </w:r>
          </w:p>
        </w:tc>
      </w:tr>
      <w:tr w:rsidR="00F05E6E" w:rsidRPr="00185848" w14:paraId="6E2837F9" w14:textId="77777777" w:rsidTr="00185848">
        <w:tc>
          <w:tcPr>
            <w:tcW w:w="1281" w:type="dxa"/>
          </w:tcPr>
          <w:p w14:paraId="06A4EC45" w14:textId="77777777" w:rsidR="00F05E6E" w:rsidRPr="00185848" w:rsidRDefault="00F05E6E" w:rsidP="00F05E6E">
            <w:r w:rsidRPr="00185848">
              <w:t>27.3</w:t>
            </w:r>
          </w:p>
        </w:tc>
        <w:tc>
          <w:tcPr>
            <w:tcW w:w="7786" w:type="dxa"/>
          </w:tcPr>
          <w:p w14:paraId="0008D6E1" w14:textId="77777777" w:rsidR="00F05E6E" w:rsidRPr="00185848" w:rsidRDefault="00F05E6E" w:rsidP="00F05E6E">
            <w:r w:rsidRPr="00185848">
              <w:t xml:space="preserve">Each officer of the Association shall hold office from the time of their election by the Board until the conclusion of the election for </w:t>
            </w:r>
            <w:proofErr w:type="spellStart"/>
            <w:r w:rsidRPr="00185848">
              <w:t>officebearers</w:t>
            </w:r>
            <w:proofErr w:type="spellEnd"/>
            <w:r w:rsidRPr="00185848">
              <w:t xml:space="preserve"> at the first meeting of the Board following the annual general meeting, but shall be eligible for re-election. </w:t>
            </w:r>
          </w:p>
        </w:tc>
      </w:tr>
      <w:tr w:rsidR="00F05E6E" w:rsidRPr="007819CF" w14:paraId="7545C1F3" w14:textId="77777777" w:rsidTr="00185848">
        <w:tc>
          <w:tcPr>
            <w:tcW w:w="1281" w:type="dxa"/>
          </w:tcPr>
          <w:p w14:paraId="17F83B2E" w14:textId="77777777" w:rsidR="00F05E6E" w:rsidRPr="00185848" w:rsidRDefault="00F05E6E" w:rsidP="00F05E6E">
            <w:r w:rsidRPr="00185848">
              <w:t>27.4</w:t>
            </w:r>
          </w:p>
        </w:tc>
        <w:tc>
          <w:tcPr>
            <w:tcW w:w="7786" w:type="dxa"/>
          </w:tcPr>
          <w:p w14:paraId="29030E3B" w14:textId="36C66295" w:rsidR="00F05E6E" w:rsidRPr="00185848" w:rsidRDefault="00F05E6E" w:rsidP="00185848">
            <w:r w:rsidRPr="00185848">
              <w:t>In the event of a casual vacancy in any office referred to in S.</w:t>
            </w:r>
            <w:r w:rsidR="007819CF" w:rsidRPr="00185848">
              <w:t>26.10,</w:t>
            </w:r>
            <w:r w:rsidRPr="00185848">
              <w:t xml:space="preserve"> the Board may appoint one of its members to the vacant office and the member appointed may continue in office up to the conclusion of the election for office bearers at the annual general meeting next following the date of the appointment.  </w:t>
            </w:r>
          </w:p>
        </w:tc>
      </w:tr>
      <w:tr w:rsidR="00F05E6E" w:rsidRPr="007819CF" w14:paraId="636F52AC" w14:textId="77777777" w:rsidTr="00AA0362">
        <w:tc>
          <w:tcPr>
            <w:tcW w:w="9067" w:type="dxa"/>
            <w:gridSpan w:val="2"/>
          </w:tcPr>
          <w:p w14:paraId="102E8349" w14:textId="1008D205" w:rsidR="00F05E6E" w:rsidRPr="007819CF" w:rsidRDefault="00F05E6E" w:rsidP="00F05E6E">
            <w:pPr>
              <w:pStyle w:val="Heading2"/>
              <w:tabs>
                <w:tab w:val="left" w:pos="1169"/>
              </w:tabs>
              <w:outlineLvl w:val="1"/>
            </w:pPr>
            <w:bookmarkStart w:id="84" w:name="_Toc536524922"/>
            <w:r w:rsidRPr="007819CF">
              <w:lastRenderedPageBreak/>
              <w:t>28</w:t>
            </w:r>
            <w:bookmarkStart w:id="85" w:name="_Toc531093855"/>
            <w:r w:rsidRPr="007819CF">
              <w:tab/>
              <w:t>Secretary</w:t>
            </w:r>
            <w:bookmarkEnd w:id="84"/>
            <w:bookmarkEnd w:id="85"/>
          </w:p>
        </w:tc>
      </w:tr>
      <w:tr w:rsidR="00F05E6E" w:rsidRPr="00D938A4" w14:paraId="53D09AA7" w14:textId="77777777" w:rsidTr="00D938A4">
        <w:tc>
          <w:tcPr>
            <w:tcW w:w="1281" w:type="dxa"/>
          </w:tcPr>
          <w:p w14:paraId="40C37171" w14:textId="77777777" w:rsidR="00F05E6E" w:rsidRPr="00D938A4" w:rsidRDefault="00F05E6E" w:rsidP="00F05E6E">
            <w:r w:rsidRPr="00D938A4">
              <w:t>28.1</w:t>
            </w:r>
          </w:p>
        </w:tc>
        <w:tc>
          <w:tcPr>
            <w:tcW w:w="7786" w:type="dxa"/>
          </w:tcPr>
          <w:p w14:paraId="24E3D78A" w14:textId="77777777" w:rsidR="00F05E6E" w:rsidRPr="00D938A4" w:rsidRDefault="00F05E6E" w:rsidP="00F05E6E">
            <w:pPr>
              <w:rPr>
                <w:b/>
              </w:rPr>
            </w:pPr>
            <w:r w:rsidRPr="00D938A4">
              <w:t xml:space="preserve">The Secretary of the Association must, as soon as practicable after being appointed as Secretary, notify the Association of his or her </w:t>
            </w:r>
            <w:r w:rsidRPr="00D938A4">
              <w:rPr>
                <w:color w:val="000000" w:themeColor="text1"/>
              </w:rPr>
              <w:t>address and email contact address, if any.</w:t>
            </w:r>
          </w:p>
        </w:tc>
      </w:tr>
      <w:tr w:rsidR="00F05E6E" w:rsidRPr="00D938A4" w14:paraId="6D0CB776" w14:textId="77777777" w:rsidTr="00D938A4">
        <w:tc>
          <w:tcPr>
            <w:tcW w:w="1281" w:type="dxa"/>
          </w:tcPr>
          <w:p w14:paraId="04C9EA7D" w14:textId="77777777" w:rsidR="00F05E6E" w:rsidRPr="00D938A4" w:rsidRDefault="00F05E6E" w:rsidP="00F05E6E">
            <w:r w:rsidRPr="00D938A4">
              <w:t>28.2</w:t>
            </w:r>
          </w:p>
        </w:tc>
        <w:tc>
          <w:tcPr>
            <w:tcW w:w="7786" w:type="dxa"/>
          </w:tcPr>
          <w:p w14:paraId="51356D83" w14:textId="77777777" w:rsidR="00F05E6E" w:rsidRPr="00D938A4" w:rsidRDefault="00F05E6E" w:rsidP="00F05E6E">
            <w:r w:rsidRPr="00D938A4">
              <w:t>The Secretary's functions include, but are not limited to:</w:t>
            </w:r>
          </w:p>
          <w:p w14:paraId="09B72BF6" w14:textId="77777777" w:rsidR="00F05E6E" w:rsidRPr="00D938A4" w:rsidRDefault="00F05E6E" w:rsidP="00F05E6E">
            <w:pPr>
              <w:pStyle w:val="ListParagraph"/>
              <w:numPr>
                <w:ilvl w:val="0"/>
                <w:numId w:val="29"/>
              </w:numPr>
              <w:ind w:left="742" w:hanging="425"/>
            </w:pPr>
            <w:r w:rsidRPr="00D938A4">
              <w:t>keeping and maintaining the register of members, and making it available to members under this constitution; and</w:t>
            </w:r>
          </w:p>
          <w:p w14:paraId="531E2906" w14:textId="77777777" w:rsidR="00F05E6E" w:rsidRPr="00D938A4" w:rsidRDefault="00F05E6E" w:rsidP="00F05E6E">
            <w:pPr>
              <w:pStyle w:val="ListParagraph"/>
              <w:numPr>
                <w:ilvl w:val="0"/>
                <w:numId w:val="29"/>
              </w:numPr>
              <w:ind w:left="742" w:hanging="425"/>
            </w:pPr>
            <w:r w:rsidRPr="00D938A4">
              <w:t xml:space="preserve">keeping records of all elections and appointments of office bearers and ordinary Board members; and </w:t>
            </w:r>
          </w:p>
          <w:p w14:paraId="4718AEE9" w14:textId="77777777" w:rsidR="00F05E6E" w:rsidRPr="00D938A4" w:rsidRDefault="00F05E6E" w:rsidP="00F05E6E">
            <w:pPr>
              <w:pStyle w:val="ListParagraph"/>
              <w:numPr>
                <w:ilvl w:val="0"/>
                <w:numId w:val="29"/>
              </w:numPr>
              <w:ind w:left="742" w:hanging="425"/>
            </w:pPr>
            <w:r w:rsidRPr="00D938A4">
              <w:t xml:space="preserve">keeping records of the names of members of the Board present at a Board meeting or a general meeting; and </w:t>
            </w:r>
          </w:p>
          <w:p w14:paraId="18FAF16C" w14:textId="77777777" w:rsidR="00F05E6E" w:rsidRPr="00D938A4" w:rsidRDefault="00F05E6E" w:rsidP="00F05E6E">
            <w:pPr>
              <w:pStyle w:val="ListParagraph"/>
              <w:numPr>
                <w:ilvl w:val="0"/>
                <w:numId w:val="29"/>
              </w:numPr>
              <w:ind w:left="742" w:hanging="425"/>
            </w:pPr>
            <w:r w:rsidRPr="00D938A4">
              <w:t>keeping full and correct</w:t>
            </w:r>
            <w:r w:rsidRPr="00D938A4">
              <w:rPr>
                <w:rFonts w:ascii="Arial" w:hAnsi="Arial"/>
              </w:rPr>
              <w:t xml:space="preserve"> </w:t>
            </w:r>
            <w:r w:rsidRPr="00D938A4">
              <w:t>minutes of all proceedings at Board meetings and general meetings, and</w:t>
            </w:r>
          </w:p>
          <w:p w14:paraId="6E0C685D" w14:textId="77777777" w:rsidR="00F05E6E" w:rsidRPr="00D938A4" w:rsidRDefault="00F05E6E" w:rsidP="00F05E6E">
            <w:pPr>
              <w:pStyle w:val="ListParagraph"/>
              <w:numPr>
                <w:ilvl w:val="0"/>
                <w:numId w:val="29"/>
              </w:numPr>
              <w:ind w:left="742" w:hanging="425"/>
              <w:rPr>
                <w:b/>
              </w:rPr>
            </w:pPr>
            <w:r w:rsidRPr="00D938A4">
              <w:rPr>
                <w:szCs w:val="20"/>
              </w:rPr>
              <w:t>coordinating the correspondence of the Association.</w:t>
            </w:r>
          </w:p>
        </w:tc>
      </w:tr>
      <w:tr w:rsidR="00F05E6E" w:rsidRPr="00D938A4" w14:paraId="519E29FE" w14:textId="77777777" w:rsidTr="00D938A4">
        <w:tc>
          <w:tcPr>
            <w:tcW w:w="1281" w:type="dxa"/>
          </w:tcPr>
          <w:p w14:paraId="1BE7177D" w14:textId="77777777" w:rsidR="00F05E6E" w:rsidRPr="00D938A4" w:rsidRDefault="00F05E6E" w:rsidP="00F05E6E">
            <w:r w:rsidRPr="00D938A4">
              <w:t>28.3</w:t>
            </w:r>
          </w:p>
        </w:tc>
        <w:tc>
          <w:tcPr>
            <w:tcW w:w="7786" w:type="dxa"/>
          </w:tcPr>
          <w:p w14:paraId="0B7CE65D" w14:textId="77777777" w:rsidR="00F05E6E" w:rsidRPr="00D938A4" w:rsidRDefault="00F05E6E" w:rsidP="00F05E6E">
            <w:pPr>
              <w:rPr>
                <w:b/>
              </w:rPr>
            </w:pPr>
            <w:r w:rsidRPr="00D938A4">
              <w:t xml:space="preserve">Minutes of proceedings at a meeting must be adopted by the Board and signed by the person presiding at the meeting or by the person presiding at the next succeeding meeting. </w:t>
            </w:r>
          </w:p>
        </w:tc>
      </w:tr>
      <w:tr w:rsidR="00F05E6E" w:rsidRPr="007819CF" w14:paraId="7CB69215" w14:textId="77777777" w:rsidTr="00AA0362">
        <w:tc>
          <w:tcPr>
            <w:tcW w:w="9067" w:type="dxa"/>
            <w:gridSpan w:val="2"/>
          </w:tcPr>
          <w:p w14:paraId="3BBDD58F" w14:textId="001E7105" w:rsidR="00F05E6E" w:rsidRPr="00DA1FB4" w:rsidRDefault="00F05E6E" w:rsidP="00F05E6E">
            <w:pPr>
              <w:pStyle w:val="Heading2"/>
              <w:tabs>
                <w:tab w:val="left" w:pos="1169"/>
              </w:tabs>
              <w:outlineLvl w:val="1"/>
            </w:pPr>
            <w:bookmarkStart w:id="86" w:name="_Toc536524923"/>
            <w:r w:rsidRPr="00DA1FB4">
              <w:t>29</w:t>
            </w:r>
            <w:bookmarkStart w:id="87" w:name="_Toc531093856"/>
            <w:r w:rsidRPr="00DA1FB4">
              <w:tab/>
              <w:t>Treasurer</w:t>
            </w:r>
            <w:bookmarkEnd w:id="86"/>
            <w:bookmarkEnd w:id="87"/>
          </w:p>
        </w:tc>
      </w:tr>
      <w:tr w:rsidR="00F05E6E" w:rsidRPr="00D938A4" w14:paraId="1161109D" w14:textId="77777777" w:rsidTr="00D938A4">
        <w:tc>
          <w:tcPr>
            <w:tcW w:w="1281" w:type="dxa"/>
          </w:tcPr>
          <w:p w14:paraId="030F263F" w14:textId="77777777" w:rsidR="00F05E6E" w:rsidRPr="00D938A4" w:rsidRDefault="00F05E6E" w:rsidP="00F05E6E">
            <w:r w:rsidRPr="00D938A4">
              <w:t>29.1</w:t>
            </w:r>
          </w:p>
        </w:tc>
        <w:tc>
          <w:tcPr>
            <w:tcW w:w="7786" w:type="dxa"/>
          </w:tcPr>
          <w:p w14:paraId="773AE0AD" w14:textId="77777777" w:rsidR="00F05E6E" w:rsidRPr="00D938A4" w:rsidRDefault="00F05E6E" w:rsidP="00F05E6E">
            <w:r w:rsidRPr="00D938A4">
              <w:t xml:space="preserve">It is the duty of the Treasurer of the Association to ensure: </w:t>
            </w:r>
          </w:p>
          <w:p w14:paraId="28CA49FB" w14:textId="77777777" w:rsidR="00F05E6E" w:rsidRPr="00D938A4" w:rsidRDefault="00F05E6E" w:rsidP="00F05E6E">
            <w:pPr>
              <w:pStyle w:val="ListParagraph"/>
              <w:numPr>
                <w:ilvl w:val="1"/>
                <w:numId w:val="10"/>
              </w:numPr>
              <w:ind w:left="742" w:hanging="425"/>
            </w:pPr>
            <w:r w:rsidRPr="00D938A4">
              <w:t xml:space="preserve">that all money due to the Association is collected and received and that all payments authorised by the Association are made; and </w:t>
            </w:r>
          </w:p>
          <w:p w14:paraId="7384F9C6" w14:textId="77777777" w:rsidR="00F05E6E" w:rsidRPr="00D938A4" w:rsidRDefault="00F05E6E" w:rsidP="00F05E6E">
            <w:pPr>
              <w:pStyle w:val="ListParagraph"/>
              <w:numPr>
                <w:ilvl w:val="1"/>
                <w:numId w:val="10"/>
              </w:numPr>
              <w:ind w:left="742" w:hanging="425"/>
            </w:pPr>
            <w:r w:rsidRPr="00D938A4">
              <w:t xml:space="preserve">that all money referred to in paragraph (a) is paid into such account or accounts of the Association as the Board may from time to time direct; and </w:t>
            </w:r>
          </w:p>
          <w:p w14:paraId="4F6F07BB" w14:textId="77777777" w:rsidR="00F05E6E" w:rsidRPr="00D938A4" w:rsidRDefault="00F05E6E" w:rsidP="00F05E6E">
            <w:pPr>
              <w:pStyle w:val="ListParagraph"/>
              <w:numPr>
                <w:ilvl w:val="0"/>
                <w:numId w:val="10"/>
              </w:numPr>
            </w:pPr>
            <w:r w:rsidRPr="00D938A4">
              <w:t>that all payments from the funds of the Association are made with the authority of a general meeting or of the Board, and in so doing to ensure that all cheques are signed by himself or herself and at least one other authorised Board member, or by any two others as are authorised by the Board; and</w:t>
            </w:r>
          </w:p>
          <w:p w14:paraId="718872DD" w14:textId="77777777" w:rsidR="00F05E6E" w:rsidRPr="00D938A4" w:rsidRDefault="00F05E6E" w:rsidP="00F05E6E">
            <w:pPr>
              <w:pStyle w:val="ListParagraph"/>
              <w:numPr>
                <w:ilvl w:val="0"/>
                <w:numId w:val="10"/>
              </w:numPr>
            </w:pPr>
            <w:r w:rsidRPr="00D938A4">
              <w:t>that correct books and accounts are kept showing the financial affairs of the Association, including full details of all receipts and expenditure connected with the activities of the Association, such that:</w:t>
            </w:r>
          </w:p>
          <w:p w14:paraId="1AAB71A3" w14:textId="77777777" w:rsidR="00F05E6E" w:rsidRPr="00D938A4" w:rsidRDefault="00F05E6E" w:rsidP="00F05E6E">
            <w:pPr>
              <w:pStyle w:val="ListParagraph"/>
              <w:numPr>
                <w:ilvl w:val="1"/>
                <w:numId w:val="30"/>
              </w:numPr>
              <w:ind w:left="1309" w:hanging="425"/>
            </w:pPr>
            <w:r w:rsidRPr="00D938A4">
              <w:t>its accounting records are kept as correctly record and explain the financial transactions and financial position of the Association;</w:t>
            </w:r>
          </w:p>
          <w:p w14:paraId="3E333CAD" w14:textId="77777777" w:rsidR="00F05E6E" w:rsidRPr="00D938A4" w:rsidRDefault="00F05E6E" w:rsidP="00F05E6E">
            <w:pPr>
              <w:pStyle w:val="ListParagraph"/>
              <w:numPr>
                <w:ilvl w:val="1"/>
                <w:numId w:val="30"/>
              </w:numPr>
              <w:ind w:left="1309" w:hanging="425"/>
            </w:pPr>
            <w:r w:rsidRPr="00D938A4">
              <w:t>its accounting records are kept in such manner as will enable true and fair accounts of the Association to be prepared from time to time; and</w:t>
            </w:r>
          </w:p>
          <w:p w14:paraId="4EAB971B" w14:textId="77777777" w:rsidR="00F05E6E" w:rsidRPr="00D938A4" w:rsidRDefault="00F05E6E" w:rsidP="00F05E6E">
            <w:pPr>
              <w:pStyle w:val="ListParagraph"/>
              <w:numPr>
                <w:ilvl w:val="1"/>
                <w:numId w:val="30"/>
              </w:numPr>
              <w:ind w:left="1309" w:hanging="425"/>
            </w:pPr>
            <w:r w:rsidRPr="00D938A4">
              <w:t>its accounting records are kept in such manner as will enable true and fair accounts of the Association to be conveniently and properly audited; and</w:t>
            </w:r>
          </w:p>
          <w:p w14:paraId="27D0D3FB" w14:textId="77777777" w:rsidR="00F05E6E" w:rsidRPr="00D938A4" w:rsidRDefault="00F05E6E" w:rsidP="00F05E6E">
            <w:pPr>
              <w:pStyle w:val="ListParagraph"/>
              <w:numPr>
                <w:ilvl w:val="1"/>
                <w:numId w:val="30"/>
              </w:numPr>
              <w:ind w:left="1309" w:hanging="425"/>
            </w:pPr>
            <w:r w:rsidRPr="00D938A4">
              <w:t>its accounts are submitted to members at each annual general meeting of the Association showing the financial position of the Association at the end of the immediately preceding financial year.</w:t>
            </w:r>
          </w:p>
        </w:tc>
      </w:tr>
      <w:tr w:rsidR="00F05E6E" w:rsidRPr="00D938A4" w14:paraId="451D6D6C" w14:textId="77777777" w:rsidTr="00D938A4">
        <w:tc>
          <w:tcPr>
            <w:tcW w:w="1281" w:type="dxa"/>
          </w:tcPr>
          <w:p w14:paraId="53C71500" w14:textId="77777777" w:rsidR="00F05E6E" w:rsidRPr="00D938A4" w:rsidRDefault="00F05E6E" w:rsidP="00F05E6E">
            <w:r w:rsidRPr="00D938A4">
              <w:t>29.2</w:t>
            </w:r>
          </w:p>
        </w:tc>
        <w:tc>
          <w:tcPr>
            <w:tcW w:w="7786" w:type="dxa"/>
          </w:tcPr>
          <w:p w14:paraId="177D8329" w14:textId="77777777" w:rsidR="00F05E6E" w:rsidRPr="00D938A4" w:rsidRDefault="00F05E6E" w:rsidP="00F05E6E">
            <w:pPr>
              <w:rPr>
                <w:b/>
              </w:rPr>
            </w:pPr>
            <w:r w:rsidRPr="00D938A4">
              <w:rPr>
                <w:szCs w:val="20"/>
                <w:lang w:eastAsia="en-US"/>
              </w:rPr>
              <w:t>If directed to do so by the Chair, the Treasurer must submit to the Board a report, balance sheet or financial statement in accordance with that direction.</w:t>
            </w:r>
          </w:p>
        </w:tc>
      </w:tr>
      <w:tr w:rsidR="00F05E6E" w:rsidRPr="00D938A4" w14:paraId="184F7B30" w14:textId="77777777" w:rsidTr="00D938A4">
        <w:tc>
          <w:tcPr>
            <w:tcW w:w="1281" w:type="dxa"/>
          </w:tcPr>
          <w:p w14:paraId="14FBA48D" w14:textId="77777777" w:rsidR="00F05E6E" w:rsidRPr="00D938A4" w:rsidRDefault="00F05E6E" w:rsidP="00F05E6E">
            <w:r w:rsidRPr="00D938A4">
              <w:lastRenderedPageBreak/>
              <w:t>29.3</w:t>
            </w:r>
          </w:p>
        </w:tc>
        <w:tc>
          <w:tcPr>
            <w:tcW w:w="7786" w:type="dxa"/>
          </w:tcPr>
          <w:p w14:paraId="14E4604F" w14:textId="77777777" w:rsidR="00F05E6E" w:rsidRPr="00D938A4" w:rsidRDefault="00F05E6E" w:rsidP="00F05E6E">
            <w:pPr>
              <w:rPr>
                <w:szCs w:val="20"/>
                <w:lang w:eastAsia="en-US"/>
              </w:rPr>
            </w:pPr>
            <w:r w:rsidRPr="00D938A4">
              <w:t>The Committee may authorise the Treasurer to expend funds on behalf of the Association (including by electronic funds transfer) up to a specified limit without requiring approval from the Committee for each item on which the funds are expended.</w:t>
            </w:r>
          </w:p>
        </w:tc>
      </w:tr>
      <w:tr w:rsidR="00F05E6E" w:rsidRPr="007819CF" w14:paraId="6E950862" w14:textId="77777777" w:rsidTr="00AA0362">
        <w:tc>
          <w:tcPr>
            <w:tcW w:w="9067" w:type="dxa"/>
            <w:gridSpan w:val="2"/>
          </w:tcPr>
          <w:p w14:paraId="3C3594AA" w14:textId="41513A93" w:rsidR="00F05E6E" w:rsidRPr="00DA1FB4" w:rsidRDefault="00F05E6E" w:rsidP="00F05E6E">
            <w:pPr>
              <w:pStyle w:val="Heading2"/>
              <w:tabs>
                <w:tab w:val="left" w:pos="1169"/>
              </w:tabs>
              <w:outlineLvl w:val="1"/>
            </w:pPr>
            <w:bookmarkStart w:id="88" w:name="_Toc536524924"/>
            <w:r w:rsidRPr="00DA1FB4">
              <w:t>30</w:t>
            </w:r>
            <w:bookmarkStart w:id="89" w:name="_Toc531093857"/>
            <w:r w:rsidRPr="00DA1FB4">
              <w:tab/>
              <w:t>Public Officer</w:t>
            </w:r>
            <w:bookmarkEnd w:id="88"/>
            <w:bookmarkEnd w:id="89"/>
          </w:p>
        </w:tc>
      </w:tr>
      <w:tr w:rsidR="00F05E6E" w:rsidRPr="00D938A4" w14:paraId="7B20804B" w14:textId="77777777" w:rsidTr="00D938A4">
        <w:tc>
          <w:tcPr>
            <w:tcW w:w="1281" w:type="dxa"/>
          </w:tcPr>
          <w:p w14:paraId="666F9481" w14:textId="77777777" w:rsidR="00F05E6E" w:rsidRPr="00D938A4" w:rsidRDefault="00F05E6E" w:rsidP="00F05E6E">
            <w:r w:rsidRPr="00D938A4">
              <w:t>30.1</w:t>
            </w:r>
          </w:p>
        </w:tc>
        <w:tc>
          <w:tcPr>
            <w:tcW w:w="7786" w:type="dxa"/>
          </w:tcPr>
          <w:p w14:paraId="61A11145" w14:textId="77777777" w:rsidR="00F05E6E" w:rsidRPr="00DA1FB4" w:rsidRDefault="00F05E6E" w:rsidP="00F05E6E">
            <w:pPr>
              <w:spacing w:beforeLines="1" w:before="2" w:afterLines="1" w:after="2"/>
            </w:pPr>
            <w:r w:rsidRPr="00DA1FB4">
              <w:t xml:space="preserve">The Secretary of the Board shall be the public officer of the Association. </w:t>
            </w:r>
          </w:p>
        </w:tc>
      </w:tr>
      <w:tr w:rsidR="00F05E6E" w:rsidRPr="00D938A4" w14:paraId="373AFE13" w14:textId="77777777" w:rsidTr="00D938A4">
        <w:tc>
          <w:tcPr>
            <w:tcW w:w="1281" w:type="dxa"/>
          </w:tcPr>
          <w:p w14:paraId="28E6C398" w14:textId="77777777" w:rsidR="00F05E6E" w:rsidRPr="00D938A4" w:rsidRDefault="00F05E6E" w:rsidP="00F05E6E">
            <w:r w:rsidRPr="00D938A4">
              <w:t>30.2</w:t>
            </w:r>
          </w:p>
        </w:tc>
        <w:tc>
          <w:tcPr>
            <w:tcW w:w="7786" w:type="dxa"/>
          </w:tcPr>
          <w:p w14:paraId="37EA6BEC" w14:textId="77777777" w:rsidR="00F05E6E" w:rsidRPr="00D938A4" w:rsidRDefault="00F05E6E" w:rsidP="00F05E6E">
            <w:pPr>
              <w:spacing w:beforeLines="1" w:before="2" w:afterLines="1" w:after="2"/>
              <w:rPr>
                <w:b/>
              </w:rPr>
            </w:pPr>
            <w:r w:rsidRPr="00D938A4">
              <w:rPr>
                <w:szCs w:val="20"/>
                <w:lang w:eastAsia="en-US"/>
              </w:rPr>
              <w:t>The public officer must ensure that the necessary documents are filed with the appropriate authority in compliance with the Act.</w:t>
            </w:r>
          </w:p>
        </w:tc>
      </w:tr>
      <w:tr w:rsidR="00F05E6E" w:rsidRPr="00D938A4" w14:paraId="5CA61251" w14:textId="77777777" w:rsidTr="00D938A4">
        <w:tc>
          <w:tcPr>
            <w:tcW w:w="1281" w:type="dxa"/>
          </w:tcPr>
          <w:p w14:paraId="6D31E15C" w14:textId="77777777" w:rsidR="00F05E6E" w:rsidRPr="00D938A4" w:rsidRDefault="00F05E6E" w:rsidP="00F05E6E">
            <w:r w:rsidRPr="00D938A4">
              <w:t>30.3</w:t>
            </w:r>
          </w:p>
        </w:tc>
        <w:tc>
          <w:tcPr>
            <w:tcW w:w="7786" w:type="dxa"/>
          </w:tcPr>
          <w:p w14:paraId="2D9F8B0C" w14:textId="77777777" w:rsidR="00F05E6E" w:rsidRPr="00D938A4" w:rsidRDefault="00F05E6E" w:rsidP="00F05E6E">
            <w:pPr>
              <w:rPr>
                <w:b/>
              </w:rPr>
            </w:pPr>
            <w:r w:rsidRPr="00D938A4">
              <w:rPr>
                <w:szCs w:val="20"/>
                <w:lang w:eastAsia="en-US"/>
              </w:rPr>
              <w:t>The public officer must keep a current copy of the Rules of the Association.</w:t>
            </w:r>
          </w:p>
        </w:tc>
      </w:tr>
      <w:tr w:rsidR="00F05E6E" w:rsidRPr="007819CF" w14:paraId="707B2C78" w14:textId="77777777" w:rsidTr="00AA0362">
        <w:tc>
          <w:tcPr>
            <w:tcW w:w="9067" w:type="dxa"/>
            <w:gridSpan w:val="2"/>
          </w:tcPr>
          <w:p w14:paraId="6A1987C9" w14:textId="0D23E55D" w:rsidR="00F05E6E" w:rsidRPr="00DA1FB4" w:rsidRDefault="00F05E6E" w:rsidP="00F05E6E">
            <w:pPr>
              <w:pStyle w:val="Heading2"/>
              <w:tabs>
                <w:tab w:val="left" w:pos="1169"/>
              </w:tabs>
              <w:outlineLvl w:val="1"/>
            </w:pPr>
            <w:bookmarkStart w:id="90" w:name="_Toc536524925"/>
            <w:r w:rsidRPr="00DA1FB4">
              <w:t>31</w:t>
            </w:r>
            <w:bookmarkStart w:id="91" w:name="_Toc531093858"/>
            <w:r w:rsidRPr="00DA1FB4">
              <w:tab/>
              <w:t>Ordinary members of the Board</w:t>
            </w:r>
            <w:bookmarkEnd w:id="90"/>
            <w:bookmarkEnd w:id="91"/>
            <w:r w:rsidRPr="00DA1FB4">
              <w:t xml:space="preserve">    </w:t>
            </w:r>
          </w:p>
        </w:tc>
      </w:tr>
      <w:tr w:rsidR="00F05E6E" w:rsidRPr="00D938A4" w14:paraId="1D7DFCCD" w14:textId="77777777" w:rsidTr="00D938A4">
        <w:tc>
          <w:tcPr>
            <w:tcW w:w="1281" w:type="dxa"/>
          </w:tcPr>
          <w:p w14:paraId="4065DA80" w14:textId="77777777" w:rsidR="00F05E6E" w:rsidRPr="00D938A4" w:rsidRDefault="00F05E6E" w:rsidP="00F05E6E"/>
        </w:tc>
        <w:tc>
          <w:tcPr>
            <w:tcW w:w="7786" w:type="dxa"/>
          </w:tcPr>
          <w:p w14:paraId="1E7C315A" w14:textId="77777777" w:rsidR="00F05E6E" w:rsidRPr="00D938A4" w:rsidRDefault="00F05E6E" w:rsidP="00F05E6E">
            <w:r w:rsidRPr="00D938A4">
              <w:t>In the event of a casual vacancy occurring in the office of an ordinary member of the Board, the Board may appoint a member of the Association to fill the vacancy and the member appointed shall hold office, subject to this constitution, until the conclusion of the annual general meeting next following the date of the appointment.</w:t>
            </w:r>
          </w:p>
        </w:tc>
      </w:tr>
      <w:tr w:rsidR="00F05E6E" w:rsidRPr="007819CF" w14:paraId="1A1DBEF8" w14:textId="77777777" w:rsidTr="00AA0362">
        <w:tc>
          <w:tcPr>
            <w:tcW w:w="9067" w:type="dxa"/>
            <w:gridSpan w:val="2"/>
          </w:tcPr>
          <w:p w14:paraId="0557F34F" w14:textId="23A40036" w:rsidR="00F05E6E" w:rsidRPr="00DA1FB4" w:rsidRDefault="00F05E6E" w:rsidP="00F05E6E">
            <w:pPr>
              <w:pStyle w:val="Heading2"/>
              <w:tabs>
                <w:tab w:val="left" w:pos="1169"/>
              </w:tabs>
              <w:outlineLvl w:val="1"/>
            </w:pPr>
            <w:bookmarkStart w:id="92" w:name="_Toc536524926"/>
            <w:r w:rsidRPr="00DA1FB4">
              <w:t>32</w:t>
            </w:r>
            <w:bookmarkStart w:id="93" w:name="_Toc531093859"/>
            <w:r w:rsidRPr="00DA1FB4">
              <w:tab/>
              <w:t>Leave of absence</w:t>
            </w:r>
            <w:bookmarkEnd w:id="92"/>
            <w:bookmarkEnd w:id="93"/>
          </w:p>
        </w:tc>
      </w:tr>
      <w:tr w:rsidR="00F05E6E" w:rsidRPr="00D938A4" w14:paraId="06D45837" w14:textId="77777777" w:rsidTr="00D938A4">
        <w:tc>
          <w:tcPr>
            <w:tcW w:w="1281" w:type="dxa"/>
          </w:tcPr>
          <w:p w14:paraId="0233FC73" w14:textId="77777777" w:rsidR="00F05E6E" w:rsidRPr="00D938A4" w:rsidRDefault="00F05E6E" w:rsidP="00F05E6E">
            <w:r w:rsidRPr="00D938A4">
              <w:t>32.1</w:t>
            </w:r>
          </w:p>
        </w:tc>
        <w:tc>
          <w:tcPr>
            <w:tcW w:w="7786" w:type="dxa"/>
          </w:tcPr>
          <w:p w14:paraId="1F687EC7" w14:textId="77777777" w:rsidR="00F05E6E" w:rsidRPr="00D938A4" w:rsidRDefault="00F05E6E" w:rsidP="00F05E6E">
            <w:r w:rsidRPr="00D938A4">
              <w:t>The Board may grant a Board member leave of absence from committee meetings for a period not exceeding 3 months.</w:t>
            </w:r>
          </w:p>
        </w:tc>
      </w:tr>
      <w:tr w:rsidR="00F05E6E" w:rsidRPr="00D938A4" w14:paraId="64D09C8A" w14:textId="77777777" w:rsidTr="00D938A4">
        <w:tc>
          <w:tcPr>
            <w:tcW w:w="1281" w:type="dxa"/>
          </w:tcPr>
          <w:p w14:paraId="1B48D7C7" w14:textId="77777777" w:rsidR="00F05E6E" w:rsidRPr="00D938A4" w:rsidRDefault="00F05E6E" w:rsidP="00F05E6E">
            <w:r w:rsidRPr="00D938A4">
              <w:t>32.2</w:t>
            </w:r>
          </w:p>
        </w:tc>
        <w:tc>
          <w:tcPr>
            <w:tcW w:w="7786" w:type="dxa"/>
          </w:tcPr>
          <w:p w14:paraId="548A9DB2" w14:textId="77777777" w:rsidR="00F05E6E" w:rsidRPr="00D938A4" w:rsidRDefault="00F05E6E" w:rsidP="00F05E6E">
            <w:r w:rsidRPr="00D938A4">
              <w:t>The Board must not grant leave of absence retrospectively unless it is satisfied that it was not feasible for the Board member to seek the leave in advance.</w:t>
            </w:r>
          </w:p>
        </w:tc>
      </w:tr>
      <w:tr w:rsidR="00F05E6E" w:rsidRPr="007819CF" w14:paraId="01A26F23" w14:textId="77777777" w:rsidTr="00AA0362">
        <w:tc>
          <w:tcPr>
            <w:tcW w:w="9067" w:type="dxa"/>
            <w:gridSpan w:val="2"/>
          </w:tcPr>
          <w:p w14:paraId="32124309" w14:textId="60009522" w:rsidR="00F05E6E" w:rsidRPr="00DA1FB4" w:rsidRDefault="00F05E6E" w:rsidP="00F05E6E">
            <w:pPr>
              <w:pStyle w:val="Heading2"/>
              <w:tabs>
                <w:tab w:val="left" w:pos="1169"/>
              </w:tabs>
              <w:outlineLvl w:val="1"/>
            </w:pPr>
            <w:bookmarkStart w:id="94" w:name="_Toc536524927"/>
            <w:r w:rsidRPr="00DA1FB4">
              <w:t>33</w:t>
            </w:r>
            <w:bookmarkStart w:id="95" w:name="_Toc531093860"/>
            <w:r w:rsidRPr="00DA1FB4">
              <w:tab/>
              <w:t>Vacancies on the Board</w:t>
            </w:r>
            <w:bookmarkEnd w:id="94"/>
            <w:bookmarkEnd w:id="95"/>
          </w:p>
        </w:tc>
      </w:tr>
      <w:tr w:rsidR="00F05E6E" w:rsidRPr="00D938A4" w14:paraId="13665D29" w14:textId="77777777" w:rsidTr="00D938A4">
        <w:tc>
          <w:tcPr>
            <w:tcW w:w="1281" w:type="dxa"/>
          </w:tcPr>
          <w:p w14:paraId="4F8E5467" w14:textId="77777777" w:rsidR="00F05E6E" w:rsidRPr="00D938A4" w:rsidRDefault="00F05E6E" w:rsidP="00F05E6E">
            <w:r w:rsidRPr="00D938A4">
              <w:t>33.1</w:t>
            </w:r>
          </w:p>
        </w:tc>
        <w:tc>
          <w:tcPr>
            <w:tcW w:w="7786" w:type="dxa"/>
          </w:tcPr>
          <w:p w14:paraId="2248C039" w14:textId="77777777" w:rsidR="00F05E6E" w:rsidRPr="00D938A4" w:rsidRDefault="00F05E6E" w:rsidP="00F05E6E">
            <w:r w:rsidRPr="00D938A4">
              <w:t xml:space="preserve">The office of an officer of the Association, or of an ordinary member of the Board, becomes vacant if the officer or member: </w:t>
            </w:r>
          </w:p>
          <w:p w14:paraId="5C03109D" w14:textId="77777777" w:rsidR="00F05E6E" w:rsidRPr="00D938A4" w:rsidRDefault="00F05E6E" w:rsidP="00F05E6E">
            <w:pPr>
              <w:pStyle w:val="ListParagraph"/>
              <w:numPr>
                <w:ilvl w:val="0"/>
                <w:numId w:val="31"/>
              </w:numPr>
              <w:ind w:hanging="403"/>
            </w:pPr>
            <w:r w:rsidRPr="00D938A4">
              <w:t xml:space="preserve">ceases to be a member of the Association; or     </w:t>
            </w:r>
          </w:p>
          <w:p w14:paraId="7CA142EE" w14:textId="77777777" w:rsidR="00F05E6E" w:rsidRPr="00D938A4" w:rsidRDefault="00F05E6E" w:rsidP="00F05E6E">
            <w:pPr>
              <w:pStyle w:val="ListParagraph"/>
              <w:numPr>
                <w:ilvl w:val="0"/>
                <w:numId w:val="31"/>
              </w:numPr>
              <w:ind w:hanging="403"/>
            </w:pPr>
            <w:r w:rsidRPr="00D938A4">
              <w:t xml:space="preserve">becomes an insolvent under administration within the meaning of the Corporations Act; or     </w:t>
            </w:r>
          </w:p>
          <w:p w14:paraId="519193E1" w14:textId="77777777" w:rsidR="00F05E6E" w:rsidRPr="00D938A4" w:rsidRDefault="00F05E6E" w:rsidP="00F05E6E">
            <w:pPr>
              <w:pStyle w:val="ListParagraph"/>
              <w:numPr>
                <w:ilvl w:val="0"/>
                <w:numId w:val="31"/>
              </w:numPr>
              <w:ind w:hanging="403"/>
            </w:pPr>
            <w:r w:rsidRPr="00D938A4">
              <w:t>resigns from office by notice in writing given to the Secretary; or</w:t>
            </w:r>
          </w:p>
          <w:p w14:paraId="58E2FC79" w14:textId="77777777" w:rsidR="00F05E6E" w:rsidRPr="00D938A4" w:rsidRDefault="00F05E6E" w:rsidP="00F05E6E">
            <w:pPr>
              <w:pStyle w:val="ListParagraph"/>
              <w:numPr>
                <w:ilvl w:val="0"/>
                <w:numId w:val="31"/>
              </w:numPr>
              <w:ind w:hanging="403"/>
            </w:pPr>
            <w:r w:rsidRPr="00D938A4">
              <w:t xml:space="preserve">is removed from office under S.40.1.; or </w:t>
            </w:r>
          </w:p>
          <w:p w14:paraId="16FC90B7" w14:textId="77777777" w:rsidR="00F05E6E" w:rsidRPr="00D938A4" w:rsidRDefault="00F05E6E" w:rsidP="00F05E6E">
            <w:pPr>
              <w:pStyle w:val="ListParagraph"/>
              <w:numPr>
                <w:ilvl w:val="0"/>
                <w:numId w:val="31"/>
              </w:numPr>
              <w:ind w:hanging="403"/>
            </w:pPr>
            <w:r w:rsidRPr="00D938A4">
              <w:t xml:space="preserve">suffers from such mental or physical incapacity as to make it impossible to carry out the duties of the position; or </w:t>
            </w:r>
          </w:p>
          <w:p w14:paraId="72487F64" w14:textId="77777777" w:rsidR="00F05E6E" w:rsidRPr="00D938A4" w:rsidRDefault="00F05E6E" w:rsidP="00F05E6E">
            <w:pPr>
              <w:pStyle w:val="ListParagraph"/>
              <w:numPr>
                <w:ilvl w:val="0"/>
                <w:numId w:val="31"/>
              </w:numPr>
              <w:ind w:hanging="403"/>
            </w:pPr>
            <w:r w:rsidRPr="00D938A4">
              <w:t xml:space="preserve">is disqualified from office under the Act; or </w:t>
            </w:r>
          </w:p>
          <w:p w14:paraId="624C0108" w14:textId="77777777" w:rsidR="00F05E6E" w:rsidRPr="00D938A4" w:rsidRDefault="00F05E6E" w:rsidP="00F05E6E">
            <w:pPr>
              <w:pStyle w:val="ListParagraph"/>
              <w:numPr>
                <w:ilvl w:val="0"/>
                <w:numId w:val="31"/>
              </w:numPr>
              <w:ind w:hanging="403"/>
            </w:pPr>
            <w:r w:rsidRPr="00D938A4">
              <w:t>is absent without the consent of the Board from all meetings of the Board held during a period of 6 months; or</w:t>
            </w:r>
          </w:p>
          <w:p w14:paraId="18D08AB7" w14:textId="77777777" w:rsidR="00F05E6E" w:rsidRPr="00D938A4" w:rsidRDefault="00F05E6E" w:rsidP="00F05E6E">
            <w:pPr>
              <w:pStyle w:val="ListParagraph"/>
              <w:numPr>
                <w:ilvl w:val="0"/>
                <w:numId w:val="31"/>
              </w:numPr>
              <w:ind w:hanging="403"/>
            </w:pPr>
            <w:r w:rsidRPr="00D938A4">
              <w:t>is convicted of an offence involving fraud or dishonesty for which the maximum penalty on conviction is imprisonment for not less than 3 months.</w:t>
            </w:r>
          </w:p>
        </w:tc>
      </w:tr>
      <w:tr w:rsidR="00F05E6E" w:rsidRPr="00D938A4" w14:paraId="20D8A6FE" w14:textId="77777777" w:rsidTr="00D938A4">
        <w:tc>
          <w:tcPr>
            <w:tcW w:w="1281" w:type="dxa"/>
          </w:tcPr>
          <w:p w14:paraId="591096BB" w14:textId="77777777" w:rsidR="00F05E6E" w:rsidRPr="00D938A4" w:rsidRDefault="00F05E6E" w:rsidP="00F05E6E">
            <w:r w:rsidRPr="00D938A4">
              <w:t>33.2</w:t>
            </w:r>
          </w:p>
        </w:tc>
        <w:tc>
          <w:tcPr>
            <w:tcW w:w="7786" w:type="dxa"/>
          </w:tcPr>
          <w:p w14:paraId="6C735D8C" w14:textId="77777777" w:rsidR="00F05E6E" w:rsidRPr="00D938A4" w:rsidRDefault="00F05E6E" w:rsidP="00F05E6E">
            <w:r w:rsidRPr="00D938A4">
              <w:t>A member of the Board may resign from the Board by giving written notice of resignation to the Secretary.</w:t>
            </w:r>
          </w:p>
        </w:tc>
      </w:tr>
      <w:tr w:rsidR="00F05E6E" w:rsidRPr="00D938A4" w14:paraId="1488A77D" w14:textId="77777777" w:rsidTr="00D938A4">
        <w:tc>
          <w:tcPr>
            <w:tcW w:w="1281" w:type="dxa"/>
          </w:tcPr>
          <w:p w14:paraId="328B1DBD" w14:textId="77777777" w:rsidR="00F05E6E" w:rsidRPr="00D938A4" w:rsidRDefault="00F05E6E" w:rsidP="00F05E6E">
            <w:r w:rsidRPr="00D938A4">
              <w:t>33.3</w:t>
            </w:r>
          </w:p>
        </w:tc>
        <w:tc>
          <w:tcPr>
            <w:tcW w:w="7786" w:type="dxa"/>
          </w:tcPr>
          <w:p w14:paraId="1E00AFBB" w14:textId="77777777" w:rsidR="00F05E6E" w:rsidRPr="00D938A4" w:rsidRDefault="00F05E6E" w:rsidP="00F05E6E">
            <w:r w:rsidRPr="00D938A4">
              <w:t>The resignation takes effect at</w:t>
            </w:r>
          </w:p>
          <w:p w14:paraId="1B626B22" w14:textId="77777777" w:rsidR="00F05E6E" w:rsidRPr="00D938A4" w:rsidRDefault="00F05E6E" w:rsidP="00F05E6E">
            <w:pPr>
              <w:pStyle w:val="ListParagraph"/>
              <w:numPr>
                <w:ilvl w:val="0"/>
                <w:numId w:val="32"/>
              </w:numPr>
              <w:ind w:hanging="403"/>
            </w:pPr>
            <w:r w:rsidRPr="00D938A4">
              <w:t xml:space="preserve">the time the notice is received by the Secretary; or </w:t>
            </w:r>
          </w:p>
          <w:p w14:paraId="29B4B4CB" w14:textId="77777777" w:rsidR="00F05E6E" w:rsidRPr="00D938A4" w:rsidRDefault="00F05E6E" w:rsidP="00F05E6E">
            <w:pPr>
              <w:pStyle w:val="ListParagraph"/>
              <w:numPr>
                <w:ilvl w:val="0"/>
                <w:numId w:val="32"/>
              </w:numPr>
              <w:ind w:hanging="403"/>
            </w:pPr>
            <w:r w:rsidRPr="00D938A4">
              <w:lastRenderedPageBreak/>
              <w:t xml:space="preserve">if a later time is stated in the notice - the later time. </w:t>
            </w:r>
          </w:p>
        </w:tc>
      </w:tr>
      <w:tr w:rsidR="00F05E6E" w:rsidRPr="00D938A4" w14:paraId="739EF5D9" w14:textId="77777777" w:rsidTr="00D938A4">
        <w:tc>
          <w:tcPr>
            <w:tcW w:w="1281" w:type="dxa"/>
          </w:tcPr>
          <w:p w14:paraId="598E34C9" w14:textId="77777777" w:rsidR="00F05E6E" w:rsidRPr="00D938A4" w:rsidRDefault="00F05E6E" w:rsidP="00F05E6E">
            <w:r w:rsidRPr="00D938A4">
              <w:lastRenderedPageBreak/>
              <w:t>33.4</w:t>
            </w:r>
          </w:p>
        </w:tc>
        <w:tc>
          <w:tcPr>
            <w:tcW w:w="7786" w:type="dxa"/>
          </w:tcPr>
          <w:p w14:paraId="3F8BDCB6" w14:textId="77777777" w:rsidR="00F05E6E" w:rsidRPr="00D938A4" w:rsidRDefault="00F05E6E" w:rsidP="00F05E6E">
            <w:r w:rsidRPr="00D938A4">
              <w:t xml:space="preserve">The continuing members of the Board may act despite a casual vacancy on the Board. </w:t>
            </w:r>
          </w:p>
        </w:tc>
      </w:tr>
      <w:tr w:rsidR="00F05E6E" w:rsidRPr="007819CF" w14:paraId="1F5D29A0" w14:textId="77777777" w:rsidTr="00D938A4">
        <w:tc>
          <w:tcPr>
            <w:tcW w:w="1281" w:type="dxa"/>
          </w:tcPr>
          <w:p w14:paraId="344A8DD4" w14:textId="77777777" w:rsidR="00F05E6E" w:rsidRPr="00D938A4" w:rsidRDefault="00F05E6E" w:rsidP="00F05E6E">
            <w:r w:rsidRPr="00D938A4">
              <w:t>33.5</w:t>
            </w:r>
          </w:p>
        </w:tc>
        <w:tc>
          <w:tcPr>
            <w:tcW w:w="7786" w:type="dxa"/>
          </w:tcPr>
          <w:p w14:paraId="2B2FCB91" w14:textId="1FE9553B" w:rsidR="00F05E6E" w:rsidRPr="00185848" w:rsidRDefault="00F05E6E" w:rsidP="00F05E6E">
            <w:r w:rsidRPr="00D938A4">
              <w:t xml:space="preserve">However, if the number of Board members is less than the number fixed under </w:t>
            </w:r>
            <w:r w:rsidR="00DA1FB4">
              <w:t>S.</w:t>
            </w:r>
            <w:r w:rsidRPr="00185848">
              <w:t>36.1 as a quorum of the Board, the continuing members may act only to:</w:t>
            </w:r>
          </w:p>
          <w:p w14:paraId="63A15370" w14:textId="77777777" w:rsidR="00F05E6E" w:rsidRPr="00185848" w:rsidRDefault="00F05E6E" w:rsidP="00F05E6E">
            <w:pPr>
              <w:pStyle w:val="ListParagraph"/>
              <w:numPr>
                <w:ilvl w:val="1"/>
                <w:numId w:val="10"/>
              </w:numPr>
              <w:ind w:left="742" w:hanging="425"/>
            </w:pPr>
            <w:r w:rsidRPr="00185848">
              <w:t xml:space="preserve">increase the number of Board members to the number required for a quorum; or </w:t>
            </w:r>
          </w:p>
          <w:p w14:paraId="3F0AE0C1" w14:textId="77777777" w:rsidR="00F05E6E" w:rsidRPr="00185848" w:rsidRDefault="00F05E6E" w:rsidP="00F05E6E">
            <w:pPr>
              <w:pStyle w:val="ListParagraph"/>
              <w:numPr>
                <w:ilvl w:val="1"/>
                <w:numId w:val="10"/>
              </w:numPr>
              <w:ind w:left="742" w:hanging="425"/>
            </w:pPr>
            <w:r w:rsidRPr="00185848">
              <w:t xml:space="preserve">call a general meeting of the Association. </w:t>
            </w:r>
          </w:p>
        </w:tc>
      </w:tr>
      <w:tr w:rsidR="00F05E6E" w:rsidRPr="007819CF" w14:paraId="6B82C218" w14:textId="77777777" w:rsidTr="00AA0362">
        <w:tc>
          <w:tcPr>
            <w:tcW w:w="9067" w:type="dxa"/>
            <w:gridSpan w:val="2"/>
          </w:tcPr>
          <w:p w14:paraId="5412ACF9" w14:textId="6DBEB974" w:rsidR="00F05E6E" w:rsidRPr="007819CF" w:rsidRDefault="00F05E6E" w:rsidP="00F05E6E">
            <w:pPr>
              <w:pStyle w:val="Heading2"/>
              <w:tabs>
                <w:tab w:val="left" w:pos="1169"/>
              </w:tabs>
              <w:outlineLvl w:val="1"/>
            </w:pPr>
            <w:bookmarkStart w:id="96" w:name="_Toc536524928"/>
            <w:r w:rsidRPr="007819CF">
              <w:t>34</w:t>
            </w:r>
            <w:bookmarkStart w:id="97" w:name="_Toc531093861"/>
            <w:r w:rsidRPr="007819CF">
              <w:tab/>
              <w:t>Meetings of the Board</w:t>
            </w:r>
            <w:bookmarkEnd w:id="96"/>
            <w:bookmarkEnd w:id="97"/>
          </w:p>
        </w:tc>
      </w:tr>
      <w:tr w:rsidR="00F05E6E" w:rsidRPr="00D938A4" w14:paraId="69E4F62E" w14:textId="77777777" w:rsidTr="00D938A4">
        <w:tc>
          <w:tcPr>
            <w:tcW w:w="1281" w:type="dxa"/>
          </w:tcPr>
          <w:p w14:paraId="125CF34E" w14:textId="77777777" w:rsidR="00F05E6E" w:rsidRPr="00D938A4" w:rsidRDefault="00F05E6E" w:rsidP="00F05E6E">
            <w:r w:rsidRPr="00D938A4">
              <w:t>34.1</w:t>
            </w:r>
          </w:p>
        </w:tc>
        <w:tc>
          <w:tcPr>
            <w:tcW w:w="7786" w:type="dxa"/>
          </w:tcPr>
          <w:p w14:paraId="12EEB00F" w14:textId="77777777" w:rsidR="00F05E6E" w:rsidRPr="00D938A4" w:rsidRDefault="00F05E6E" w:rsidP="00F05E6E">
            <w:r w:rsidRPr="00D938A4">
              <w:t>Subject to this constitution, the Board may meet and conduct its proceedings as it considers appropriate.</w:t>
            </w:r>
          </w:p>
        </w:tc>
      </w:tr>
      <w:tr w:rsidR="00F05E6E" w:rsidRPr="00D938A4" w14:paraId="2DE25657" w14:textId="77777777" w:rsidTr="00D938A4">
        <w:tc>
          <w:tcPr>
            <w:tcW w:w="1281" w:type="dxa"/>
          </w:tcPr>
          <w:p w14:paraId="0FC52E89" w14:textId="77777777" w:rsidR="00F05E6E" w:rsidRPr="00D938A4" w:rsidRDefault="00F05E6E" w:rsidP="00F05E6E">
            <w:r w:rsidRPr="00D938A4">
              <w:t>34.2</w:t>
            </w:r>
          </w:p>
        </w:tc>
        <w:tc>
          <w:tcPr>
            <w:tcW w:w="7786" w:type="dxa"/>
          </w:tcPr>
          <w:p w14:paraId="1A96FFDC" w14:textId="77777777" w:rsidR="00F05E6E" w:rsidRPr="00D938A4" w:rsidRDefault="00F05E6E" w:rsidP="00F05E6E">
            <w:r w:rsidRPr="00D938A4">
              <w:t xml:space="preserve">The Board must meet at </w:t>
            </w:r>
            <w:r w:rsidRPr="00D938A4">
              <w:rPr>
                <w:color w:val="000000" w:themeColor="text1"/>
              </w:rPr>
              <w:t xml:space="preserve">least 4 times </w:t>
            </w:r>
            <w:r w:rsidRPr="00D938A4">
              <w:t xml:space="preserve">in each year at such place and such times as the Board may determine. </w:t>
            </w:r>
          </w:p>
        </w:tc>
      </w:tr>
      <w:tr w:rsidR="00F05E6E" w:rsidRPr="00D938A4" w14:paraId="4C83A916" w14:textId="77777777" w:rsidTr="00D938A4">
        <w:tc>
          <w:tcPr>
            <w:tcW w:w="1281" w:type="dxa"/>
          </w:tcPr>
          <w:p w14:paraId="5F172304" w14:textId="77777777" w:rsidR="00F05E6E" w:rsidRPr="00D938A4" w:rsidRDefault="00F05E6E" w:rsidP="00F05E6E">
            <w:r w:rsidRPr="00D938A4">
              <w:t>34.3</w:t>
            </w:r>
          </w:p>
        </w:tc>
        <w:tc>
          <w:tcPr>
            <w:tcW w:w="7786" w:type="dxa"/>
          </w:tcPr>
          <w:p w14:paraId="15A7415F" w14:textId="77777777" w:rsidR="00F05E6E" w:rsidRPr="00D938A4" w:rsidRDefault="00F05E6E" w:rsidP="00F05E6E">
            <w:r w:rsidRPr="00D938A4">
              <w:t xml:space="preserve">Special meetings of the Board may be convened by the Chair or by any </w:t>
            </w:r>
            <w:r w:rsidRPr="00D938A4">
              <w:rPr>
                <w:color w:val="000000" w:themeColor="text1"/>
              </w:rPr>
              <w:t xml:space="preserve">4 </w:t>
            </w:r>
            <w:r w:rsidRPr="00D938A4">
              <w:t>members of the Board.</w:t>
            </w:r>
          </w:p>
        </w:tc>
      </w:tr>
      <w:tr w:rsidR="00F05E6E" w:rsidRPr="00D938A4" w14:paraId="00352095" w14:textId="77777777" w:rsidTr="00D938A4">
        <w:tc>
          <w:tcPr>
            <w:tcW w:w="1281" w:type="dxa"/>
          </w:tcPr>
          <w:p w14:paraId="71FA8715" w14:textId="77777777" w:rsidR="00F05E6E" w:rsidRPr="00D938A4" w:rsidRDefault="00F05E6E" w:rsidP="00F05E6E">
            <w:r w:rsidRPr="00D938A4">
              <w:t>34.4</w:t>
            </w:r>
          </w:p>
        </w:tc>
        <w:tc>
          <w:tcPr>
            <w:tcW w:w="7786" w:type="dxa"/>
          </w:tcPr>
          <w:p w14:paraId="331D2585" w14:textId="77777777" w:rsidR="00F05E6E" w:rsidRPr="00D938A4" w:rsidRDefault="00F05E6E" w:rsidP="00F05E6E">
            <w:pPr>
              <w:rPr>
                <w:b/>
                <w:color w:val="000000" w:themeColor="text1"/>
              </w:rPr>
            </w:pPr>
            <w:r w:rsidRPr="00D938A4">
              <w:rPr>
                <w:color w:val="000000" w:themeColor="text1"/>
              </w:rPr>
              <w:t>If the Secretary is unable or unwilling to call the special meeting, the Chair must call the meeting.</w:t>
            </w:r>
          </w:p>
        </w:tc>
      </w:tr>
      <w:tr w:rsidR="00F05E6E" w:rsidRPr="00D938A4" w14:paraId="7C06EE18" w14:textId="77777777" w:rsidTr="00D938A4">
        <w:tc>
          <w:tcPr>
            <w:tcW w:w="1281" w:type="dxa"/>
          </w:tcPr>
          <w:p w14:paraId="112FAFA0" w14:textId="77777777" w:rsidR="00F05E6E" w:rsidRPr="00D938A4" w:rsidRDefault="00F05E6E" w:rsidP="00F05E6E">
            <w:r w:rsidRPr="00D938A4">
              <w:t>34.5</w:t>
            </w:r>
          </w:p>
        </w:tc>
        <w:tc>
          <w:tcPr>
            <w:tcW w:w="7786" w:type="dxa"/>
          </w:tcPr>
          <w:p w14:paraId="6D714924" w14:textId="77777777" w:rsidR="00F05E6E" w:rsidRPr="00D938A4" w:rsidRDefault="00F05E6E" w:rsidP="00F05E6E">
            <w:pPr>
              <w:rPr>
                <w:color w:val="000000" w:themeColor="text1"/>
              </w:rPr>
            </w:pPr>
            <w:r w:rsidRPr="00D938A4">
              <w:rPr>
                <w:color w:val="000000" w:themeColor="text1"/>
              </w:rPr>
              <w:t>A request for a special meeting must state:</w:t>
            </w:r>
          </w:p>
          <w:p w14:paraId="2E0FE53E" w14:textId="77777777" w:rsidR="00F05E6E" w:rsidRPr="00D938A4" w:rsidRDefault="00F05E6E" w:rsidP="00F05E6E">
            <w:pPr>
              <w:pStyle w:val="ListParagraph"/>
              <w:numPr>
                <w:ilvl w:val="0"/>
                <w:numId w:val="33"/>
              </w:numPr>
              <w:ind w:left="742" w:hanging="425"/>
              <w:rPr>
                <w:color w:val="000000" w:themeColor="text1"/>
              </w:rPr>
            </w:pPr>
            <w:r w:rsidRPr="00D938A4">
              <w:rPr>
                <w:color w:val="000000" w:themeColor="text1"/>
              </w:rPr>
              <w:t xml:space="preserve">why the special meeting is called; and </w:t>
            </w:r>
          </w:p>
          <w:p w14:paraId="32DA4E9F" w14:textId="77777777" w:rsidR="00F05E6E" w:rsidRPr="00D938A4" w:rsidRDefault="00F05E6E" w:rsidP="00F05E6E">
            <w:pPr>
              <w:pStyle w:val="ListParagraph"/>
              <w:numPr>
                <w:ilvl w:val="0"/>
                <w:numId w:val="33"/>
              </w:numPr>
              <w:ind w:left="742" w:hanging="425"/>
              <w:rPr>
                <w:color w:val="000000" w:themeColor="text1"/>
              </w:rPr>
            </w:pPr>
            <w:r w:rsidRPr="00D938A4">
              <w:rPr>
                <w:color w:val="000000" w:themeColor="text1"/>
              </w:rPr>
              <w:t xml:space="preserve">the business to be conducted at the meeting. </w:t>
            </w:r>
          </w:p>
        </w:tc>
      </w:tr>
      <w:tr w:rsidR="00F05E6E" w:rsidRPr="00D938A4" w14:paraId="3BD8705F" w14:textId="77777777" w:rsidTr="00D938A4">
        <w:tc>
          <w:tcPr>
            <w:tcW w:w="1281" w:type="dxa"/>
          </w:tcPr>
          <w:p w14:paraId="30E901BC" w14:textId="77777777" w:rsidR="00F05E6E" w:rsidRPr="00D938A4" w:rsidRDefault="00F05E6E" w:rsidP="00F05E6E">
            <w:r w:rsidRPr="00D938A4">
              <w:t>34.6</w:t>
            </w:r>
          </w:p>
        </w:tc>
        <w:tc>
          <w:tcPr>
            <w:tcW w:w="7786" w:type="dxa"/>
          </w:tcPr>
          <w:p w14:paraId="75F45C3D" w14:textId="77777777" w:rsidR="00F05E6E" w:rsidRPr="00D938A4" w:rsidRDefault="00F05E6E" w:rsidP="00F05E6E">
            <w:pPr>
              <w:rPr>
                <w:color w:val="000000" w:themeColor="text1"/>
              </w:rPr>
            </w:pPr>
            <w:r w:rsidRPr="00D938A4">
              <w:rPr>
                <w:color w:val="000000" w:themeColor="text1"/>
              </w:rPr>
              <w:t>A notice of a special meeting must state:</w:t>
            </w:r>
          </w:p>
          <w:p w14:paraId="3A839349" w14:textId="77777777" w:rsidR="00F05E6E" w:rsidRPr="00D938A4" w:rsidRDefault="00F05E6E" w:rsidP="00F05E6E">
            <w:pPr>
              <w:pStyle w:val="ListParagraph"/>
              <w:numPr>
                <w:ilvl w:val="0"/>
                <w:numId w:val="34"/>
              </w:numPr>
              <w:ind w:hanging="403"/>
              <w:rPr>
                <w:color w:val="000000" w:themeColor="text1"/>
              </w:rPr>
            </w:pPr>
            <w:r w:rsidRPr="00D938A4">
              <w:rPr>
                <w:color w:val="000000" w:themeColor="text1"/>
              </w:rPr>
              <w:t xml:space="preserve">the day, time and place of the meeting; and </w:t>
            </w:r>
          </w:p>
          <w:p w14:paraId="64B62C90" w14:textId="77777777" w:rsidR="00F05E6E" w:rsidRPr="00D938A4" w:rsidRDefault="00F05E6E" w:rsidP="00F05E6E">
            <w:pPr>
              <w:pStyle w:val="ListParagraph"/>
              <w:numPr>
                <w:ilvl w:val="0"/>
                <w:numId w:val="34"/>
              </w:numPr>
              <w:ind w:hanging="403"/>
              <w:rPr>
                <w:color w:val="000000" w:themeColor="text1"/>
              </w:rPr>
            </w:pPr>
            <w:r w:rsidRPr="00D938A4">
              <w:rPr>
                <w:color w:val="000000" w:themeColor="text1"/>
              </w:rPr>
              <w:t xml:space="preserve">the business to be conducted at the meeting. </w:t>
            </w:r>
          </w:p>
        </w:tc>
      </w:tr>
      <w:tr w:rsidR="00F05E6E" w:rsidRPr="00D938A4" w14:paraId="7838C730" w14:textId="77777777" w:rsidTr="00D938A4">
        <w:tc>
          <w:tcPr>
            <w:tcW w:w="1281" w:type="dxa"/>
          </w:tcPr>
          <w:p w14:paraId="795BC11A" w14:textId="77777777" w:rsidR="00F05E6E" w:rsidRPr="00D938A4" w:rsidRDefault="00F05E6E" w:rsidP="00F05E6E">
            <w:r w:rsidRPr="00D938A4">
              <w:t>34,7</w:t>
            </w:r>
          </w:p>
        </w:tc>
        <w:tc>
          <w:tcPr>
            <w:tcW w:w="7786" w:type="dxa"/>
          </w:tcPr>
          <w:p w14:paraId="500C056B" w14:textId="77777777" w:rsidR="00F05E6E" w:rsidRPr="00D938A4" w:rsidRDefault="00F05E6E" w:rsidP="00F05E6E">
            <w:pPr>
              <w:rPr>
                <w:b/>
                <w:color w:val="000000" w:themeColor="text1"/>
              </w:rPr>
            </w:pPr>
            <w:r w:rsidRPr="00D938A4">
              <w:rPr>
                <w:color w:val="000000" w:themeColor="text1"/>
              </w:rPr>
              <w:t>A special meeting of the Board must be held within 14 days after notice of the meeting is given to the members of the Board.</w:t>
            </w:r>
          </w:p>
        </w:tc>
      </w:tr>
      <w:tr w:rsidR="00F05E6E" w:rsidRPr="007819CF" w14:paraId="3954907F" w14:textId="77777777" w:rsidTr="00AA0362">
        <w:tc>
          <w:tcPr>
            <w:tcW w:w="9067" w:type="dxa"/>
            <w:gridSpan w:val="2"/>
          </w:tcPr>
          <w:p w14:paraId="353E7D2A" w14:textId="519F3D29" w:rsidR="00F05E6E" w:rsidRPr="00DA1FB4" w:rsidRDefault="00F05E6E" w:rsidP="00F05E6E">
            <w:pPr>
              <w:pStyle w:val="Heading2"/>
              <w:tabs>
                <w:tab w:val="left" w:pos="1169"/>
              </w:tabs>
              <w:outlineLvl w:val="1"/>
            </w:pPr>
            <w:bookmarkStart w:id="98" w:name="_Toc536524929"/>
            <w:r w:rsidRPr="00DA1FB4">
              <w:t>35</w:t>
            </w:r>
            <w:bookmarkStart w:id="99" w:name="_Toc531093862"/>
            <w:r w:rsidRPr="00DA1FB4">
              <w:tab/>
              <w:t>Notice of Board meetings</w:t>
            </w:r>
            <w:bookmarkEnd w:id="98"/>
            <w:bookmarkEnd w:id="99"/>
            <w:r w:rsidRPr="00DA1FB4">
              <w:t xml:space="preserve">    </w:t>
            </w:r>
          </w:p>
        </w:tc>
      </w:tr>
      <w:tr w:rsidR="00F05E6E" w:rsidRPr="00D938A4" w14:paraId="37FC90A7" w14:textId="77777777" w:rsidTr="00D938A4">
        <w:tc>
          <w:tcPr>
            <w:tcW w:w="1281" w:type="dxa"/>
          </w:tcPr>
          <w:p w14:paraId="7C38229D" w14:textId="77777777" w:rsidR="00F05E6E" w:rsidRPr="00D938A4" w:rsidRDefault="00F05E6E" w:rsidP="00F05E6E">
            <w:r w:rsidRPr="00D938A4">
              <w:t>35.1</w:t>
            </w:r>
          </w:p>
        </w:tc>
        <w:tc>
          <w:tcPr>
            <w:tcW w:w="7786" w:type="dxa"/>
          </w:tcPr>
          <w:p w14:paraId="1094D002" w14:textId="77777777" w:rsidR="00F05E6E" w:rsidRPr="00D938A4" w:rsidRDefault="00F05E6E" w:rsidP="00F05E6E">
            <w:r w:rsidRPr="00D938A4">
              <w:t xml:space="preserve">Oral or written notice of each Board meeting must be given to each member of the Board at least 2 business days before the date of the meeting.  </w:t>
            </w:r>
          </w:p>
        </w:tc>
      </w:tr>
      <w:tr w:rsidR="00F05E6E" w:rsidRPr="00D938A4" w14:paraId="1D6A8DE9" w14:textId="77777777" w:rsidTr="00D938A4">
        <w:tc>
          <w:tcPr>
            <w:tcW w:w="1281" w:type="dxa"/>
          </w:tcPr>
          <w:p w14:paraId="6F462BC9" w14:textId="77777777" w:rsidR="00F05E6E" w:rsidRPr="00D938A4" w:rsidRDefault="00F05E6E" w:rsidP="00F05E6E">
            <w:r w:rsidRPr="00D938A4">
              <w:t>35.2</w:t>
            </w:r>
          </w:p>
        </w:tc>
        <w:tc>
          <w:tcPr>
            <w:tcW w:w="7786" w:type="dxa"/>
          </w:tcPr>
          <w:p w14:paraId="720AA50B" w14:textId="77777777" w:rsidR="00F05E6E" w:rsidRPr="00D938A4" w:rsidRDefault="00F05E6E" w:rsidP="00F05E6E">
            <w:r w:rsidRPr="00D938A4">
              <w:t>Written notice must be given to members of the Board of any special meeting specifying the general nature of the business to be conducted, and no other business may be conducted at such a meeting, except business which the Board members present at the meeting unanimously agree to treat as urgent business.</w:t>
            </w:r>
          </w:p>
        </w:tc>
      </w:tr>
      <w:tr w:rsidR="00F05E6E" w:rsidRPr="00D938A4" w14:paraId="07BA9859" w14:textId="77777777" w:rsidTr="00D938A4">
        <w:tc>
          <w:tcPr>
            <w:tcW w:w="1281" w:type="dxa"/>
          </w:tcPr>
          <w:p w14:paraId="1BD2E150" w14:textId="77777777" w:rsidR="00F05E6E" w:rsidRPr="00D938A4" w:rsidRDefault="00F05E6E" w:rsidP="00F05E6E">
            <w:r w:rsidRPr="00D938A4">
              <w:t>35.3</w:t>
            </w:r>
          </w:p>
        </w:tc>
        <w:tc>
          <w:tcPr>
            <w:tcW w:w="7786" w:type="dxa"/>
          </w:tcPr>
          <w:p w14:paraId="041A8059" w14:textId="77777777" w:rsidR="00F05E6E" w:rsidRPr="00D938A4" w:rsidRDefault="00F05E6E" w:rsidP="00F05E6E">
            <w:pPr>
              <w:rPr>
                <w:i/>
              </w:rPr>
            </w:pPr>
            <w:r w:rsidRPr="00D938A4">
              <w:t xml:space="preserve">Notice of a Board meeting is to be given in any way decided by the Board. </w:t>
            </w:r>
          </w:p>
        </w:tc>
      </w:tr>
      <w:tr w:rsidR="00F05E6E" w:rsidRPr="007819CF" w14:paraId="0CD5D231" w14:textId="77777777" w:rsidTr="00AA0362">
        <w:tc>
          <w:tcPr>
            <w:tcW w:w="9067" w:type="dxa"/>
            <w:gridSpan w:val="2"/>
          </w:tcPr>
          <w:p w14:paraId="1C7342C9" w14:textId="4956E997" w:rsidR="00F05E6E" w:rsidRPr="00DA1FB4" w:rsidRDefault="00F05E6E" w:rsidP="00F05E6E">
            <w:pPr>
              <w:pStyle w:val="Heading2"/>
              <w:tabs>
                <w:tab w:val="left" w:pos="1169"/>
              </w:tabs>
              <w:outlineLvl w:val="1"/>
            </w:pPr>
            <w:bookmarkStart w:id="100" w:name="_Toc536524930"/>
            <w:r w:rsidRPr="00DA1FB4">
              <w:t>36</w:t>
            </w:r>
            <w:bookmarkStart w:id="101" w:name="_Toc531093863"/>
            <w:r w:rsidRPr="00DA1FB4">
              <w:tab/>
              <w:t>Quorum for Board meetings</w:t>
            </w:r>
            <w:bookmarkEnd w:id="100"/>
            <w:bookmarkEnd w:id="101"/>
            <w:r w:rsidRPr="00DA1FB4">
              <w:t xml:space="preserve">    </w:t>
            </w:r>
          </w:p>
        </w:tc>
      </w:tr>
      <w:tr w:rsidR="00F05E6E" w:rsidRPr="00D938A4" w14:paraId="1972417F" w14:textId="77777777" w:rsidTr="00D938A4">
        <w:tc>
          <w:tcPr>
            <w:tcW w:w="1281" w:type="dxa"/>
          </w:tcPr>
          <w:p w14:paraId="01ED6BFC" w14:textId="77777777" w:rsidR="00F05E6E" w:rsidRPr="00D938A4" w:rsidRDefault="00F05E6E" w:rsidP="00F05E6E">
            <w:r w:rsidRPr="00D938A4">
              <w:t>36.1</w:t>
            </w:r>
          </w:p>
        </w:tc>
        <w:tc>
          <w:tcPr>
            <w:tcW w:w="7786" w:type="dxa"/>
          </w:tcPr>
          <w:p w14:paraId="0C544F48" w14:textId="77777777" w:rsidR="00F05E6E" w:rsidRPr="00D938A4" w:rsidRDefault="00F05E6E" w:rsidP="00F05E6E">
            <w:r w:rsidRPr="00D938A4">
              <w:t xml:space="preserve">A quorum for the conduct of the business of a meeting of the Board consists of 50% or more of the number of Board members at that point in time. </w:t>
            </w:r>
          </w:p>
        </w:tc>
      </w:tr>
      <w:tr w:rsidR="00F05E6E" w:rsidRPr="00D938A4" w14:paraId="4FA7C788" w14:textId="77777777" w:rsidTr="00D938A4">
        <w:tc>
          <w:tcPr>
            <w:tcW w:w="1281" w:type="dxa"/>
          </w:tcPr>
          <w:p w14:paraId="4F47626B" w14:textId="77777777" w:rsidR="00F05E6E" w:rsidRPr="00D938A4" w:rsidRDefault="00F05E6E" w:rsidP="00F05E6E">
            <w:r w:rsidRPr="00D938A4">
              <w:lastRenderedPageBreak/>
              <w:t>36.2</w:t>
            </w:r>
          </w:p>
        </w:tc>
        <w:tc>
          <w:tcPr>
            <w:tcW w:w="7786" w:type="dxa"/>
          </w:tcPr>
          <w:p w14:paraId="009783CC" w14:textId="77777777" w:rsidR="00F05E6E" w:rsidRPr="00D938A4" w:rsidRDefault="00F05E6E" w:rsidP="00F05E6E">
            <w:r w:rsidRPr="00D938A4">
              <w:t>The Board may hold meetings, or permit a Board member to take part in its meetings, by using any technology that reasonably allows the member to hear and take part in discussions as they happen.</w:t>
            </w:r>
          </w:p>
        </w:tc>
      </w:tr>
      <w:tr w:rsidR="00F05E6E" w:rsidRPr="00D938A4" w14:paraId="435F7DD7" w14:textId="77777777" w:rsidTr="00D938A4">
        <w:tc>
          <w:tcPr>
            <w:tcW w:w="1281" w:type="dxa"/>
          </w:tcPr>
          <w:p w14:paraId="729E7C81" w14:textId="77777777" w:rsidR="00F05E6E" w:rsidRPr="00D938A4" w:rsidRDefault="00F05E6E" w:rsidP="00F05E6E">
            <w:r w:rsidRPr="00D938A4">
              <w:t>36.3</w:t>
            </w:r>
          </w:p>
        </w:tc>
        <w:tc>
          <w:tcPr>
            <w:tcW w:w="7786" w:type="dxa"/>
          </w:tcPr>
          <w:p w14:paraId="451B4CD6" w14:textId="45E9A759" w:rsidR="00F05E6E" w:rsidRPr="00D938A4" w:rsidRDefault="00F05E6E" w:rsidP="00DA1FB4">
            <w:r w:rsidRPr="00D938A4">
              <w:t>A Board member who participates in the meeting as mentioned in S.36.2 is taken to be present at the meeting and may count in the quorum.</w:t>
            </w:r>
          </w:p>
        </w:tc>
      </w:tr>
      <w:tr w:rsidR="00F05E6E" w:rsidRPr="00D938A4" w14:paraId="58058F26" w14:textId="77777777" w:rsidTr="00D938A4">
        <w:tc>
          <w:tcPr>
            <w:tcW w:w="1281" w:type="dxa"/>
          </w:tcPr>
          <w:p w14:paraId="416B819D" w14:textId="77777777" w:rsidR="00F05E6E" w:rsidRPr="00D938A4" w:rsidRDefault="00F05E6E" w:rsidP="00F05E6E">
            <w:r w:rsidRPr="00D938A4">
              <w:t>36.4</w:t>
            </w:r>
          </w:p>
        </w:tc>
        <w:tc>
          <w:tcPr>
            <w:tcW w:w="7786" w:type="dxa"/>
          </w:tcPr>
          <w:p w14:paraId="54583C13" w14:textId="77777777" w:rsidR="00F05E6E" w:rsidRPr="00D938A4" w:rsidRDefault="00F05E6E" w:rsidP="00F05E6E">
            <w:r w:rsidRPr="00D938A4">
              <w:t xml:space="preserve">No business may be conducted unless a quorum is present.  </w:t>
            </w:r>
          </w:p>
        </w:tc>
      </w:tr>
      <w:tr w:rsidR="00F05E6E" w:rsidRPr="00D938A4" w14:paraId="36250F6A" w14:textId="77777777" w:rsidTr="00D938A4">
        <w:tc>
          <w:tcPr>
            <w:tcW w:w="1281" w:type="dxa"/>
          </w:tcPr>
          <w:p w14:paraId="6851945F" w14:textId="77777777" w:rsidR="00F05E6E" w:rsidRPr="00D938A4" w:rsidRDefault="00F05E6E" w:rsidP="00F05E6E">
            <w:r w:rsidRPr="00D938A4">
              <w:t>36.5</w:t>
            </w:r>
          </w:p>
        </w:tc>
        <w:tc>
          <w:tcPr>
            <w:tcW w:w="7786" w:type="dxa"/>
          </w:tcPr>
          <w:p w14:paraId="1CB5EC1C" w14:textId="4055F310" w:rsidR="00F05E6E" w:rsidRPr="00D938A4" w:rsidRDefault="00F05E6E" w:rsidP="00F05E6E">
            <w:r w:rsidRPr="00D938A4">
              <w:t>If within half an hour of the time appointed for the me</w:t>
            </w:r>
            <w:r w:rsidR="00DA1FB4">
              <w:t>eting a quorum is not present:</w:t>
            </w:r>
          </w:p>
          <w:p w14:paraId="0A2FC1B8" w14:textId="77777777" w:rsidR="00F05E6E" w:rsidRPr="00D938A4" w:rsidRDefault="00F05E6E" w:rsidP="00332E4E">
            <w:pPr>
              <w:pStyle w:val="ListParagraph"/>
              <w:numPr>
                <w:ilvl w:val="0"/>
                <w:numId w:val="58"/>
              </w:numPr>
              <w:ind w:hanging="403"/>
            </w:pPr>
            <w:r w:rsidRPr="00D938A4">
              <w:t xml:space="preserve">in the case of a special meeting - the meeting lapses;          </w:t>
            </w:r>
          </w:p>
          <w:p w14:paraId="652777A0" w14:textId="77777777" w:rsidR="00F05E6E" w:rsidRPr="00D938A4" w:rsidRDefault="00F05E6E" w:rsidP="00332E4E">
            <w:pPr>
              <w:pStyle w:val="ListParagraph"/>
              <w:numPr>
                <w:ilvl w:val="0"/>
                <w:numId w:val="58"/>
              </w:numPr>
              <w:ind w:hanging="403"/>
            </w:pPr>
            <w:r w:rsidRPr="00D938A4">
              <w:t xml:space="preserve">in any other case - the meeting shall stand adjourned to the same place and the same time and day in the following week.  </w:t>
            </w:r>
          </w:p>
        </w:tc>
      </w:tr>
      <w:tr w:rsidR="00F05E6E" w:rsidRPr="00D938A4" w14:paraId="55F65FA4" w14:textId="77777777" w:rsidTr="00D938A4">
        <w:tc>
          <w:tcPr>
            <w:tcW w:w="1281" w:type="dxa"/>
          </w:tcPr>
          <w:p w14:paraId="46CD2AA0" w14:textId="77777777" w:rsidR="00F05E6E" w:rsidRPr="00D938A4" w:rsidRDefault="00F05E6E" w:rsidP="00F05E6E">
            <w:r w:rsidRPr="00D938A4">
              <w:t>36.6</w:t>
            </w:r>
          </w:p>
        </w:tc>
        <w:tc>
          <w:tcPr>
            <w:tcW w:w="7786" w:type="dxa"/>
          </w:tcPr>
          <w:p w14:paraId="47E92327" w14:textId="77777777" w:rsidR="00F05E6E" w:rsidRPr="00D938A4" w:rsidRDefault="00F05E6E" w:rsidP="00F05E6E">
            <w:r w:rsidRPr="00D938A4">
              <w:t>The Board may act notwithstanding any vacancy on the Board.</w:t>
            </w:r>
          </w:p>
        </w:tc>
      </w:tr>
      <w:tr w:rsidR="00F05E6E" w:rsidRPr="007819CF" w14:paraId="49EFC51C" w14:textId="77777777" w:rsidTr="00AA0362">
        <w:tc>
          <w:tcPr>
            <w:tcW w:w="9067" w:type="dxa"/>
            <w:gridSpan w:val="2"/>
          </w:tcPr>
          <w:p w14:paraId="67BFF390" w14:textId="06C321FD" w:rsidR="00F05E6E" w:rsidRPr="00DA1FB4" w:rsidRDefault="00F05E6E" w:rsidP="00F05E6E">
            <w:pPr>
              <w:pStyle w:val="Heading2"/>
              <w:tabs>
                <w:tab w:val="left" w:pos="1169"/>
              </w:tabs>
              <w:outlineLvl w:val="1"/>
            </w:pPr>
            <w:bookmarkStart w:id="102" w:name="_Toc536524931"/>
            <w:r w:rsidRPr="00DA1FB4">
              <w:t>37</w:t>
            </w:r>
            <w:bookmarkStart w:id="103" w:name="_Toc531093864"/>
            <w:r w:rsidRPr="00DA1FB4">
              <w:tab/>
              <w:t>Presiding at Board meetings</w:t>
            </w:r>
            <w:bookmarkEnd w:id="102"/>
            <w:bookmarkEnd w:id="103"/>
            <w:r w:rsidRPr="00DA1FB4">
              <w:t xml:space="preserve">  </w:t>
            </w:r>
          </w:p>
        </w:tc>
      </w:tr>
      <w:tr w:rsidR="00F05E6E" w:rsidRPr="00D938A4" w14:paraId="1DE6F92F" w14:textId="77777777" w:rsidTr="00D938A4">
        <w:tc>
          <w:tcPr>
            <w:tcW w:w="1281" w:type="dxa"/>
          </w:tcPr>
          <w:p w14:paraId="0E69AF4C" w14:textId="77777777" w:rsidR="00F05E6E" w:rsidRPr="00D938A4" w:rsidRDefault="00F05E6E" w:rsidP="00F05E6E"/>
        </w:tc>
        <w:tc>
          <w:tcPr>
            <w:tcW w:w="7786" w:type="dxa"/>
          </w:tcPr>
          <w:p w14:paraId="0776AE36" w14:textId="77777777" w:rsidR="00F05E6E" w:rsidRPr="00D938A4" w:rsidRDefault="00F05E6E" w:rsidP="00F05E6E">
            <w:r w:rsidRPr="00D938A4">
              <w:t>At meetings of the Board:</w:t>
            </w:r>
          </w:p>
          <w:p w14:paraId="6F05F88C" w14:textId="77777777" w:rsidR="00F05E6E" w:rsidRPr="00D938A4" w:rsidRDefault="00F05E6E" w:rsidP="00F05E6E">
            <w:pPr>
              <w:ind w:left="742" w:hanging="425"/>
            </w:pPr>
            <w:r w:rsidRPr="00D938A4">
              <w:t xml:space="preserve">(a)  the Chair or, in the Chair's absence, the Vice-Chair presides as Chair; or     </w:t>
            </w:r>
          </w:p>
          <w:p w14:paraId="531D1622" w14:textId="77777777" w:rsidR="00F05E6E" w:rsidRPr="00D938A4" w:rsidRDefault="00F05E6E" w:rsidP="00F05E6E">
            <w:pPr>
              <w:ind w:left="742" w:hanging="425"/>
            </w:pPr>
            <w:r w:rsidRPr="00D938A4">
              <w:t>(b)  if the Chair and the Vice-Chair are absent, or are unable to, or decline to, preside, the members present must choose one of their number to preside.</w:t>
            </w:r>
          </w:p>
        </w:tc>
      </w:tr>
      <w:tr w:rsidR="00F05E6E" w:rsidRPr="007819CF" w14:paraId="2A0BF33A" w14:textId="77777777" w:rsidTr="00AA0362">
        <w:tc>
          <w:tcPr>
            <w:tcW w:w="9067" w:type="dxa"/>
            <w:gridSpan w:val="2"/>
          </w:tcPr>
          <w:p w14:paraId="40F249F4" w14:textId="465A0D02" w:rsidR="00F05E6E" w:rsidRPr="00DA1FB4" w:rsidRDefault="00F05E6E" w:rsidP="00F05E6E">
            <w:pPr>
              <w:pStyle w:val="Heading2"/>
              <w:tabs>
                <w:tab w:val="left" w:pos="1169"/>
              </w:tabs>
              <w:outlineLvl w:val="1"/>
            </w:pPr>
            <w:bookmarkStart w:id="104" w:name="_Toc536524932"/>
            <w:r w:rsidRPr="00DA1FB4">
              <w:t>38</w:t>
            </w:r>
            <w:bookmarkStart w:id="105" w:name="_Toc531093865"/>
            <w:r w:rsidRPr="00DA1FB4">
              <w:tab/>
              <w:t>Voting at Board meetings</w:t>
            </w:r>
            <w:bookmarkEnd w:id="104"/>
            <w:bookmarkEnd w:id="105"/>
            <w:r w:rsidRPr="00DA1FB4">
              <w:t xml:space="preserve">    </w:t>
            </w:r>
          </w:p>
        </w:tc>
      </w:tr>
      <w:tr w:rsidR="00F05E6E" w:rsidRPr="00D938A4" w14:paraId="46C9AB24" w14:textId="77777777" w:rsidTr="00D938A4">
        <w:tc>
          <w:tcPr>
            <w:tcW w:w="1281" w:type="dxa"/>
          </w:tcPr>
          <w:p w14:paraId="277ECCE4" w14:textId="77777777" w:rsidR="00F05E6E" w:rsidRPr="00D938A4" w:rsidRDefault="00F05E6E" w:rsidP="00F05E6E">
            <w:r w:rsidRPr="00D938A4">
              <w:t>38.1</w:t>
            </w:r>
          </w:p>
        </w:tc>
        <w:tc>
          <w:tcPr>
            <w:tcW w:w="7786" w:type="dxa"/>
          </w:tcPr>
          <w:p w14:paraId="468711FB" w14:textId="77777777" w:rsidR="00F05E6E" w:rsidRPr="00D938A4" w:rsidRDefault="00F05E6E" w:rsidP="00F05E6E">
            <w:r w:rsidRPr="00D938A4">
              <w:t xml:space="preserve">Questions arising at a meeting of the Board, or at a meeting of any subcommittee appointed by the Board, shall be determined by a majority of votes, including proxy votes, on a show of hands or, if a member requests, by a poll taken in such manner as the person presiding at that meeting may determine.  </w:t>
            </w:r>
          </w:p>
        </w:tc>
      </w:tr>
      <w:tr w:rsidR="00F05E6E" w:rsidRPr="00D938A4" w14:paraId="7285E2FA" w14:textId="77777777" w:rsidTr="00D938A4">
        <w:tc>
          <w:tcPr>
            <w:tcW w:w="1281" w:type="dxa"/>
          </w:tcPr>
          <w:p w14:paraId="41B75F91" w14:textId="77777777" w:rsidR="00F05E6E" w:rsidRPr="00D938A4" w:rsidRDefault="00F05E6E" w:rsidP="00F05E6E">
            <w:r w:rsidRPr="00D938A4">
              <w:t>38.2</w:t>
            </w:r>
          </w:p>
        </w:tc>
        <w:tc>
          <w:tcPr>
            <w:tcW w:w="7786" w:type="dxa"/>
          </w:tcPr>
          <w:p w14:paraId="32DA0F33" w14:textId="77777777" w:rsidR="00F05E6E" w:rsidRPr="00D938A4" w:rsidRDefault="00F05E6E" w:rsidP="00F05E6E">
            <w:r w:rsidRPr="00D938A4">
              <w:t xml:space="preserve">Each member present, or each member represented by proxy, at a meeting of the Board, or at a meeting of any subcommittee appointed by the Board (including the person presiding at the meeting), is entitled to one </w:t>
            </w:r>
            <w:r w:rsidRPr="00D938A4">
              <w:rPr>
                <w:color w:val="000000" w:themeColor="text1"/>
              </w:rPr>
              <w:t>vote and, in the event of an equality of votes on any question, the person presiding may exercise a second or casting vote.</w:t>
            </w:r>
          </w:p>
        </w:tc>
      </w:tr>
      <w:tr w:rsidR="00F05E6E" w:rsidRPr="00D938A4" w14:paraId="169FFB40" w14:textId="77777777" w:rsidTr="00D938A4">
        <w:tc>
          <w:tcPr>
            <w:tcW w:w="1281" w:type="dxa"/>
          </w:tcPr>
          <w:p w14:paraId="15618DA7" w14:textId="77777777" w:rsidR="00F05E6E" w:rsidRPr="00D938A4" w:rsidRDefault="00F05E6E" w:rsidP="00F05E6E">
            <w:r w:rsidRPr="00D938A4">
              <w:t>38.3</w:t>
            </w:r>
          </w:p>
        </w:tc>
        <w:tc>
          <w:tcPr>
            <w:tcW w:w="7786" w:type="dxa"/>
          </w:tcPr>
          <w:p w14:paraId="5A840AD2" w14:textId="77777777" w:rsidR="00F05E6E" w:rsidRPr="00D938A4" w:rsidRDefault="00F05E6E" w:rsidP="00F05E6E">
            <w:pPr>
              <w:rPr>
                <w:b/>
              </w:rPr>
            </w:pPr>
            <w:r w:rsidRPr="00D938A4">
              <w:t>Any act or thing done or suffered, or purporting to have been done or suffered, by the Board or by a subcommittee appointed by the Board, is valid and effectual despite any defect that may afterwards be discovered in the appointment or qualification of any member of the Board or subcommittee.</w:t>
            </w:r>
          </w:p>
        </w:tc>
      </w:tr>
      <w:tr w:rsidR="00F05E6E" w:rsidRPr="007819CF" w14:paraId="6667E365" w14:textId="77777777" w:rsidTr="00AA0362">
        <w:tc>
          <w:tcPr>
            <w:tcW w:w="9067" w:type="dxa"/>
            <w:gridSpan w:val="2"/>
          </w:tcPr>
          <w:p w14:paraId="12767B61" w14:textId="085FA174" w:rsidR="00F05E6E" w:rsidRPr="00DA1FB4" w:rsidRDefault="00F05E6E" w:rsidP="00F05E6E">
            <w:pPr>
              <w:pStyle w:val="Heading2"/>
              <w:tabs>
                <w:tab w:val="left" w:pos="1169"/>
              </w:tabs>
              <w:outlineLvl w:val="1"/>
            </w:pPr>
            <w:bookmarkStart w:id="106" w:name="_Toc536524933"/>
            <w:r w:rsidRPr="00DA1FB4">
              <w:t>39</w:t>
            </w:r>
            <w:bookmarkStart w:id="107" w:name="_Toc531093866"/>
            <w:r w:rsidRPr="00DA1FB4">
              <w:tab/>
              <w:t>Disclosure of interest</w:t>
            </w:r>
            <w:bookmarkEnd w:id="106"/>
            <w:bookmarkEnd w:id="107"/>
          </w:p>
        </w:tc>
      </w:tr>
      <w:tr w:rsidR="00F05E6E" w:rsidRPr="00D938A4" w14:paraId="741A07AA" w14:textId="77777777" w:rsidTr="00D938A4">
        <w:tc>
          <w:tcPr>
            <w:tcW w:w="1281" w:type="dxa"/>
          </w:tcPr>
          <w:p w14:paraId="3A8B8B82" w14:textId="77777777" w:rsidR="00F05E6E" w:rsidRPr="00D938A4" w:rsidRDefault="00F05E6E" w:rsidP="00F05E6E">
            <w:r w:rsidRPr="00D938A4">
              <w:t>39.1</w:t>
            </w:r>
          </w:p>
        </w:tc>
        <w:tc>
          <w:tcPr>
            <w:tcW w:w="7786" w:type="dxa"/>
          </w:tcPr>
          <w:p w14:paraId="1673D0B2" w14:textId="77777777" w:rsidR="00F05E6E" w:rsidRPr="00D938A4" w:rsidRDefault="00F05E6E" w:rsidP="00F05E6E">
            <w:r w:rsidRPr="00D938A4">
              <w:t xml:space="preserve">A Board member who has a direct or indirect pecuniary interest in a contract, or proposed contract, made by, or in the contemplation of, the Association (except if that pecuniary interest exists only by virtue of the fact that the member of the Board is a member of a class of persons for whose benefit the Association is established, or a pecuniary interest that exists only by virtue of the fact that the member of the Board is an employee of the Association, or a pecuniary interest </w:t>
            </w:r>
            <w:r w:rsidRPr="00D938A4">
              <w:rPr>
                <w:lang w:eastAsia="en-US"/>
              </w:rPr>
              <w:t xml:space="preserve">that the member of the Board has </w:t>
            </w:r>
            <w:r w:rsidRPr="00D938A4">
              <w:t xml:space="preserve">in common with all or a substantial </w:t>
            </w:r>
            <w:r w:rsidRPr="00D938A4">
              <w:lastRenderedPageBreak/>
              <w:t>proportion of the members of the incorporated Association), must disclose the nature and extent of the interest to the Board.</w:t>
            </w:r>
          </w:p>
        </w:tc>
      </w:tr>
      <w:tr w:rsidR="00F05E6E" w:rsidRPr="00D938A4" w14:paraId="07916BFA" w14:textId="77777777" w:rsidTr="00D938A4">
        <w:tc>
          <w:tcPr>
            <w:tcW w:w="1281" w:type="dxa"/>
          </w:tcPr>
          <w:p w14:paraId="25A4FE25" w14:textId="77777777" w:rsidR="00F05E6E" w:rsidRPr="00D938A4" w:rsidRDefault="00F05E6E" w:rsidP="00F05E6E">
            <w:r w:rsidRPr="00D938A4">
              <w:lastRenderedPageBreak/>
              <w:t>39.2</w:t>
            </w:r>
          </w:p>
        </w:tc>
        <w:tc>
          <w:tcPr>
            <w:tcW w:w="7786" w:type="dxa"/>
          </w:tcPr>
          <w:p w14:paraId="45B68ECF" w14:textId="77777777" w:rsidR="00F05E6E" w:rsidRPr="00D938A4" w:rsidRDefault="00F05E6E" w:rsidP="00F05E6E">
            <w:r w:rsidRPr="00D938A4">
              <w:t xml:space="preserve">A Board member having any direct or indirect pecuniary interest in a contract, or proposed contract, made by, or in the contemplation of, the Association (except if that pecuniary interest exists only by virtue of the fact that the member of the Board is a member of a class of persons for whose benefit the Association is established, or a pecuniary interest that exists only by virtue of the fact that the member of the Board is an employee of the Association, or a pecuniary interest </w:t>
            </w:r>
            <w:r w:rsidRPr="00D938A4">
              <w:rPr>
                <w:lang w:eastAsia="en-US"/>
              </w:rPr>
              <w:t xml:space="preserve">that the member of the Board has </w:t>
            </w:r>
            <w:r w:rsidRPr="00D938A4">
              <w:t>in common with all or a substantial proportion of the members of the incorporated Association), must not take part in any deliberations or decision of the Board with respect to that contract.</w:t>
            </w:r>
          </w:p>
        </w:tc>
      </w:tr>
      <w:tr w:rsidR="00F05E6E" w:rsidRPr="00D938A4" w14:paraId="7FA06C42" w14:textId="77777777" w:rsidTr="00D938A4">
        <w:tc>
          <w:tcPr>
            <w:tcW w:w="1281" w:type="dxa"/>
          </w:tcPr>
          <w:p w14:paraId="70E801F3" w14:textId="77777777" w:rsidR="00F05E6E" w:rsidRPr="00D938A4" w:rsidRDefault="00F05E6E" w:rsidP="00F05E6E">
            <w:r w:rsidRPr="00D938A4">
              <w:t>39.3</w:t>
            </w:r>
          </w:p>
        </w:tc>
        <w:tc>
          <w:tcPr>
            <w:tcW w:w="7786" w:type="dxa"/>
          </w:tcPr>
          <w:p w14:paraId="0F9FC6F5" w14:textId="77777777" w:rsidR="00F05E6E" w:rsidRPr="00D938A4" w:rsidRDefault="00F05E6E" w:rsidP="00F05E6E">
            <w:pPr>
              <w:rPr>
                <w:b/>
              </w:rPr>
            </w:pPr>
            <w:r w:rsidRPr="00D938A4">
              <w:rPr>
                <w:szCs w:val="20"/>
                <w:lang w:eastAsia="en-US"/>
              </w:rPr>
              <w:t>The Secretary must record the disclosure in the minutes of the meeting</w:t>
            </w:r>
            <w:r w:rsidRPr="00D938A4">
              <w:t xml:space="preserve"> of the Board at which it is made.</w:t>
            </w:r>
          </w:p>
        </w:tc>
      </w:tr>
      <w:tr w:rsidR="00F05E6E" w:rsidRPr="00D938A4" w14:paraId="31888346" w14:textId="77777777" w:rsidTr="00D938A4">
        <w:tc>
          <w:tcPr>
            <w:tcW w:w="1281" w:type="dxa"/>
          </w:tcPr>
          <w:p w14:paraId="48661637" w14:textId="77777777" w:rsidR="00F05E6E" w:rsidRPr="00D938A4" w:rsidRDefault="00F05E6E" w:rsidP="00F05E6E">
            <w:r w:rsidRPr="00D938A4">
              <w:t>39.4</w:t>
            </w:r>
          </w:p>
        </w:tc>
        <w:tc>
          <w:tcPr>
            <w:tcW w:w="7786" w:type="dxa"/>
          </w:tcPr>
          <w:p w14:paraId="0F6F07BC" w14:textId="77777777" w:rsidR="00F05E6E" w:rsidRPr="00D938A4" w:rsidRDefault="00F05E6E" w:rsidP="00F05E6E">
            <w:pPr>
              <w:rPr>
                <w:b/>
              </w:rPr>
            </w:pPr>
            <w:r w:rsidRPr="00D938A4">
              <w:rPr>
                <w:szCs w:val="20"/>
                <w:lang w:eastAsia="en-US"/>
              </w:rPr>
              <w:t>The Chair must ensure a Board member who has a direct or indirect pecuniary interest in a contract, or proposed contract, complies with the Act.</w:t>
            </w:r>
          </w:p>
        </w:tc>
      </w:tr>
      <w:tr w:rsidR="00F05E6E" w:rsidRPr="00D938A4" w14:paraId="60EE73C5" w14:textId="77777777" w:rsidTr="00D938A4">
        <w:tc>
          <w:tcPr>
            <w:tcW w:w="1281" w:type="dxa"/>
          </w:tcPr>
          <w:p w14:paraId="5D20F54F" w14:textId="77777777" w:rsidR="00F05E6E" w:rsidRPr="00D938A4" w:rsidRDefault="00F05E6E" w:rsidP="00F05E6E">
            <w:r w:rsidRPr="00D938A4">
              <w:t>39.5</w:t>
            </w:r>
          </w:p>
        </w:tc>
        <w:tc>
          <w:tcPr>
            <w:tcW w:w="7786" w:type="dxa"/>
          </w:tcPr>
          <w:p w14:paraId="546FD295" w14:textId="77777777" w:rsidR="00F05E6E" w:rsidRPr="00D938A4" w:rsidRDefault="00F05E6E" w:rsidP="00F05E6E">
            <w:pPr>
              <w:rPr>
                <w:b/>
              </w:rPr>
            </w:pPr>
            <w:r w:rsidRPr="00D938A4">
              <w:t>If at a meeting of the Board or a subcommittee a member of the Board or subcommittee votes in respect of any matter in which the member has a direct or indirect pecuniary interest, that vote is not to be counted.</w:t>
            </w:r>
          </w:p>
        </w:tc>
      </w:tr>
      <w:tr w:rsidR="00F05E6E" w:rsidRPr="007819CF" w14:paraId="3A43ACB7" w14:textId="77777777" w:rsidTr="00AA0362">
        <w:tc>
          <w:tcPr>
            <w:tcW w:w="9067" w:type="dxa"/>
            <w:gridSpan w:val="2"/>
          </w:tcPr>
          <w:p w14:paraId="36DC3E02" w14:textId="0ADBA03B" w:rsidR="00F05E6E" w:rsidRPr="00DA1FB4" w:rsidRDefault="00F05E6E" w:rsidP="00F05E6E">
            <w:pPr>
              <w:pStyle w:val="Heading2"/>
              <w:tabs>
                <w:tab w:val="left" w:pos="1169"/>
              </w:tabs>
              <w:outlineLvl w:val="1"/>
            </w:pPr>
            <w:bookmarkStart w:id="108" w:name="_Toc536524934"/>
            <w:r w:rsidRPr="00DA1FB4">
              <w:t>40</w:t>
            </w:r>
            <w:bookmarkStart w:id="109" w:name="_Toc531093867"/>
            <w:r w:rsidRPr="00DA1FB4">
              <w:tab/>
              <w:t>Removal of Board member</w:t>
            </w:r>
            <w:bookmarkEnd w:id="108"/>
            <w:bookmarkEnd w:id="109"/>
            <w:r w:rsidRPr="00DA1FB4">
              <w:t xml:space="preserve">    </w:t>
            </w:r>
          </w:p>
        </w:tc>
      </w:tr>
      <w:tr w:rsidR="00F05E6E" w:rsidRPr="00D938A4" w14:paraId="666C82D6" w14:textId="77777777" w:rsidTr="00D938A4">
        <w:tc>
          <w:tcPr>
            <w:tcW w:w="1281" w:type="dxa"/>
          </w:tcPr>
          <w:p w14:paraId="5145C817" w14:textId="77777777" w:rsidR="00F05E6E" w:rsidRPr="00D938A4" w:rsidRDefault="00F05E6E" w:rsidP="00F05E6E">
            <w:r w:rsidRPr="00D938A4">
              <w:t>40.1</w:t>
            </w:r>
          </w:p>
        </w:tc>
        <w:tc>
          <w:tcPr>
            <w:tcW w:w="7786" w:type="dxa"/>
          </w:tcPr>
          <w:p w14:paraId="7D19EB80" w14:textId="77777777" w:rsidR="00F05E6E" w:rsidRPr="00D938A4" w:rsidRDefault="00F05E6E" w:rsidP="00F05E6E">
            <w:r w:rsidRPr="00D938A4">
              <w:t xml:space="preserve">The Association in general meeting may, by resolution, remove any member of the Board before the expiration of the member's term of office and appoint another member in his or her place to hold office until the expiration of the term of the first-mentioned member.  </w:t>
            </w:r>
          </w:p>
        </w:tc>
      </w:tr>
      <w:tr w:rsidR="00F05E6E" w:rsidRPr="00D938A4" w14:paraId="5EB006A5" w14:textId="77777777" w:rsidTr="00D938A4">
        <w:tc>
          <w:tcPr>
            <w:tcW w:w="1281" w:type="dxa"/>
          </w:tcPr>
          <w:p w14:paraId="6BE436F6" w14:textId="77777777" w:rsidR="00F05E6E" w:rsidRPr="00D938A4" w:rsidRDefault="00F05E6E" w:rsidP="00F05E6E">
            <w:r w:rsidRPr="00D938A4">
              <w:t>40.2</w:t>
            </w:r>
          </w:p>
        </w:tc>
        <w:tc>
          <w:tcPr>
            <w:tcW w:w="7786" w:type="dxa"/>
          </w:tcPr>
          <w:p w14:paraId="2D1D78CC" w14:textId="77777777" w:rsidR="00F05E6E" w:rsidRPr="00D938A4" w:rsidRDefault="00F05E6E" w:rsidP="00F05E6E">
            <w:r w:rsidRPr="00D938A4">
              <w:t>A member has no right of appeal against the member's removal from office under this rule.</w:t>
            </w:r>
          </w:p>
        </w:tc>
      </w:tr>
      <w:tr w:rsidR="00F05E6E" w:rsidRPr="007819CF" w14:paraId="4EB76EA5" w14:textId="77777777" w:rsidTr="00D938A4">
        <w:tc>
          <w:tcPr>
            <w:tcW w:w="1281" w:type="dxa"/>
          </w:tcPr>
          <w:p w14:paraId="21FBCE4C" w14:textId="77777777" w:rsidR="00F05E6E" w:rsidRPr="00D938A4" w:rsidRDefault="00F05E6E" w:rsidP="00F05E6E">
            <w:r w:rsidRPr="00D938A4">
              <w:t>40.3</w:t>
            </w:r>
          </w:p>
        </w:tc>
        <w:tc>
          <w:tcPr>
            <w:tcW w:w="7786" w:type="dxa"/>
          </w:tcPr>
          <w:p w14:paraId="5425F1BB" w14:textId="0F5B8277" w:rsidR="00F05E6E" w:rsidRPr="00D938A4" w:rsidRDefault="00F05E6E" w:rsidP="00185848">
            <w:r w:rsidRPr="00D938A4">
              <w:t xml:space="preserve">A member who is the subject of a proposed resolution referred to in S.40.1 may make representations in writing to the Secretary or Chair of the Association (not exceeding a reasonable length) and may request that the representations be provided to the members of the Association.  </w:t>
            </w:r>
          </w:p>
        </w:tc>
      </w:tr>
      <w:tr w:rsidR="00F05E6E" w:rsidRPr="007819CF" w14:paraId="6E62E0AF" w14:textId="77777777" w:rsidTr="00D938A4">
        <w:tc>
          <w:tcPr>
            <w:tcW w:w="1281" w:type="dxa"/>
          </w:tcPr>
          <w:p w14:paraId="6E1C965E" w14:textId="77777777" w:rsidR="00F05E6E" w:rsidRPr="007819CF" w:rsidRDefault="00F05E6E" w:rsidP="00F05E6E">
            <w:r w:rsidRPr="007819CF">
              <w:t>40.4</w:t>
            </w:r>
          </w:p>
        </w:tc>
        <w:tc>
          <w:tcPr>
            <w:tcW w:w="7786" w:type="dxa"/>
          </w:tcPr>
          <w:p w14:paraId="59C1799A" w14:textId="77777777" w:rsidR="00F05E6E" w:rsidRPr="007819CF" w:rsidRDefault="00F05E6E" w:rsidP="00F05E6E">
            <w:r w:rsidRPr="007819CF">
              <w:t>The Secretary or the Chair may give a copy of the representations to each member of the Association or, if they are not so given, the member is entitled to require that they be read out at the meeting.</w:t>
            </w:r>
          </w:p>
        </w:tc>
      </w:tr>
      <w:tr w:rsidR="00F05E6E" w:rsidRPr="007819CF" w14:paraId="142A6CE8" w14:textId="77777777" w:rsidTr="00AA0362">
        <w:tc>
          <w:tcPr>
            <w:tcW w:w="9067" w:type="dxa"/>
            <w:gridSpan w:val="2"/>
          </w:tcPr>
          <w:p w14:paraId="62528E50" w14:textId="1300AE60" w:rsidR="00F05E6E" w:rsidRPr="007819CF" w:rsidRDefault="00F05E6E" w:rsidP="00F05E6E">
            <w:pPr>
              <w:pStyle w:val="Heading2"/>
              <w:tabs>
                <w:tab w:val="left" w:pos="1169"/>
              </w:tabs>
              <w:outlineLvl w:val="1"/>
            </w:pPr>
            <w:bookmarkStart w:id="110" w:name="_Toc536524935"/>
            <w:r w:rsidRPr="007819CF">
              <w:t>41</w:t>
            </w:r>
            <w:bookmarkStart w:id="111" w:name="_Toc531093868"/>
            <w:r w:rsidRPr="007819CF">
              <w:tab/>
              <w:t>Minutes of meetings</w:t>
            </w:r>
            <w:bookmarkEnd w:id="110"/>
            <w:bookmarkEnd w:id="111"/>
            <w:r w:rsidRPr="007819CF">
              <w:t xml:space="preserve">  </w:t>
            </w:r>
          </w:p>
        </w:tc>
      </w:tr>
      <w:tr w:rsidR="00F05E6E" w:rsidRPr="00D938A4" w14:paraId="767AD41C" w14:textId="77777777" w:rsidTr="00D938A4">
        <w:tc>
          <w:tcPr>
            <w:tcW w:w="1281" w:type="dxa"/>
          </w:tcPr>
          <w:p w14:paraId="3AA0AB97" w14:textId="77777777" w:rsidR="00F05E6E" w:rsidRPr="00D938A4" w:rsidRDefault="00F05E6E" w:rsidP="00F05E6E">
            <w:r w:rsidRPr="00D938A4">
              <w:t>41.1</w:t>
            </w:r>
          </w:p>
        </w:tc>
        <w:tc>
          <w:tcPr>
            <w:tcW w:w="7786" w:type="dxa"/>
          </w:tcPr>
          <w:p w14:paraId="40E3993F" w14:textId="77777777" w:rsidR="00F05E6E" w:rsidRPr="00D938A4" w:rsidRDefault="00F05E6E" w:rsidP="00F05E6E">
            <w:r w:rsidRPr="00D938A4">
              <w:t>The Secretary of the Association must keep proper minutes of the resolutions and proceedings of each general meeting, and each Board meeting, together with a record of the names of persons present at Board meetings, and a record of any declarations of conflict of interest, and these shall be entered within one month after the relevant meeting in minute books kept for the purpose.</w:t>
            </w:r>
          </w:p>
        </w:tc>
      </w:tr>
      <w:tr w:rsidR="00F05E6E" w:rsidRPr="00D938A4" w14:paraId="44793AAD" w14:textId="77777777" w:rsidTr="00D938A4">
        <w:tc>
          <w:tcPr>
            <w:tcW w:w="1281" w:type="dxa"/>
          </w:tcPr>
          <w:p w14:paraId="61282849" w14:textId="77777777" w:rsidR="00F05E6E" w:rsidRPr="00D938A4" w:rsidRDefault="00F05E6E" w:rsidP="00F05E6E">
            <w:r w:rsidRPr="00D938A4">
              <w:t>41.2</w:t>
            </w:r>
          </w:p>
        </w:tc>
        <w:tc>
          <w:tcPr>
            <w:tcW w:w="7786" w:type="dxa"/>
          </w:tcPr>
          <w:p w14:paraId="5C9E6AEF" w14:textId="77777777" w:rsidR="00F05E6E" w:rsidRPr="00D938A4" w:rsidRDefault="00F05E6E" w:rsidP="00F05E6E">
            <w:r w:rsidRPr="00D938A4">
              <w:t>The minutes kept pursuant to this rule must be confirmed by the members of the Association or the members of the Board (as relevant) at a subsequent meeting.</w:t>
            </w:r>
          </w:p>
        </w:tc>
      </w:tr>
      <w:tr w:rsidR="00F05E6E" w:rsidRPr="00D938A4" w14:paraId="084C80D7" w14:textId="77777777" w:rsidTr="00D938A4">
        <w:tc>
          <w:tcPr>
            <w:tcW w:w="1281" w:type="dxa"/>
          </w:tcPr>
          <w:p w14:paraId="79CCCF3E" w14:textId="77777777" w:rsidR="00F05E6E" w:rsidRPr="00D938A4" w:rsidRDefault="00F05E6E" w:rsidP="00F05E6E">
            <w:r w:rsidRPr="00D938A4">
              <w:lastRenderedPageBreak/>
              <w:t>41.3</w:t>
            </w:r>
          </w:p>
        </w:tc>
        <w:tc>
          <w:tcPr>
            <w:tcW w:w="7786" w:type="dxa"/>
          </w:tcPr>
          <w:p w14:paraId="413779E8" w14:textId="77777777" w:rsidR="00F05E6E" w:rsidRPr="00D938A4" w:rsidRDefault="00F05E6E" w:rsidP="00F05E6E">
            <w:r w:rsidRPr="00D938A4">
              <w:t>The Chair must ensure that the minutes taken of a general meeting or Board meeting under S.41.1 are checked and signed as correct by the Chair of the general meeting or Board meeting to which those minutes relate or by the Chair of the next succeeding general meeting or Board meeting, as the case requires.</w:t>
            </w:r>
          </w:p>
        </w:tc>
      </w:tr>
      <w:tr w:rsidR="00F05E6E" w:rsidRPr="00D938A4" w14:paraId="0976C0CB" w14:textId="77777777" w:rsidTr="00D938A4">
        <w:tc>
          <w:tcPr>
            <w:tcW w:w="1281" w:type="dxa"/>
          </w:tcPr>
          <w:p w14:paraId="79F77D7C" w14:textId="77777777" w:rsidR="00F05E6E" w:rsidRPr="00D938A4" w:rsidRDefault="00F05E6E" w:rsidP="00F05E6E">
            <w:r w:rsidRPr="00D938A4">
              <w:t>41.4</w:t>
            </w:r>
          </w:p>
        </w:tc>
        <w:tc>
          <w:tcPr>
            <w:tcW w:w="7786" w:type="dxa"/>
          </w:tcPr>
          <w:p w14:paraId="269605E5" w14:textId="77777777" w:rsidR="00F05E6E" w:rsidRPr="00D938A4" w:rsidRDefault="00F05E6E" w:rsidP="00F05E6E">
            <w:r w:rsidRPr="00D938A4">
              <w:t>When minutes have been entered and signed as correct under this rule, they are, until the contrary is proved, evidence that:</w:t>
            </w:r>
          </w:p>
          <w:p w14:paraId="646CE1CE" w14:textId="77777777" w:rsidR="00F05E6E" w:rsidRPr="00D938A4" w:rsidRDefault="00F05E6E" w:rsidP="00F05E6E">
            <w:pPr>
              <w:pStyle w:val="ListParagraph"/>
              <w:numPr>
                <w:ilvl w:val="0"/>
                <w:numId w:val="35"/>
              </w:numPr>
              <w:ind w:hanging="403"/>
            </w:pPr>
            <w:r w:rsidRPr="00D938A4">
              <w:t>the general meeting or Board meeting to which they relate was duly convened and held; and</w:t>
            </w:r>
          </w:p>
          <w:p w14:paraId="401F7DD8" w14:textId="77777777" w:rsidR="00F05E6E" w:rsidRPr="00D938A4" w:rsidRDefault="00F05E6E" w:rsidP="00F05E6E">
            <w:pPr>
              <w:pStyle w:val="ListParagraph"/>
              <w:numPr>
                <w:ilvl w:val="0"/>
                <w:numId w:val="35"/>
              </w:numPr>
              <w:ind w:hanging="403"/>
            </w:pPr>
            <w:r w:rsidRPr="00D938A4">
              <w:t xml:space="preserve">all proceedings recorded as having taken place at the meeting did </w:t>
            </w:r>
            <w:proofErr w:type="gramStart"/>
            <w:r w:rsidRPr="00D938A4">
              <w:t>in  fact</w:t>
            </w:r>
            <w:proofErr w:type="gramEnd"/>
            <w:r w:rsidRPr="00D938A4">
              <w:t xml:space="preserve"> take place at that meeting; and</w:t>
            </w:r>
          </w:p>
          <w:p w14:paraId="132B916D" w14:textId="77777777" w:rsidR="00F05E6E" w:rsidRPr="00D938A4" w:rsidRDefault="00F05E6E" w:rsidP="00F05E6E">
            <w:pPr>
              <w:pStyle w:val="ListParagraph"/>
              <w:numPr>
                <w:ilvl w:val="0"/>
                <w:numId w:val="35"/>
              </w:numPr>
              <w:ind w:hanging="403"/>
            </w:pPr>
            <w:r w:rsidRPr="00D938A4">
              <w:t>all appointments or elections purporting to have been made at that meeting have been validly made.</w:t>
            </w:r>
          </w:p>
        </w:tc>
      </w:tr>
      <w:tr w:rsidR="00F05E6E" w:rsidRPr="00D938A4" w14:paraId="5301D837" w14:textId="77777777" w:rsidTr="00D938A4">
        <w:tc>
          <w:tcPr>
            <w:tcW w:w="1281" w:type="dxa"/>
          </w:tcPr>
          <w:p w14:paraId="2BCED615" w14:textId="77777777" w:rsidR="00F05E6E" w:rsidRPr="00D938A4" w:rsidRDefault="00F05E6E" w:rsidP="00F05E6E">
            <w:r w:rsidRPr="00D938A4">
              <w:t>41.5</w:t>
            </w:r>
          </w:p>
        </w:tc>
        <w:tc>
          <w:tcPr>
            <w:tcW w:w="7786" w:type="dxa"/>
          </w:tcPr>
          <w:p w14:paraId="38F7AF28" w14:textId="77777777" w:rsidR="00F05E6E" w:rsidRPr="00D938A4" w:rsidRDefault="00F05E6E" w:rsidP="00F05E6E">
            <w:r w:rsidRPr="00D938A4">
              <w:t>If asked by a member of the Association, the Secretary must, within 28 days after the request is made:</w:t>
            </w:r>
          </w:p>
          <w:p w14:paraId="11076EF8" w14:textId="77777777" w:rsidR="00F05E6E" w:rsidRPr="00D938A4" w:rsidRDefault="00F05E6E" w:rsidP="00332E4E">
            <w:pPr>
              <w:pStyle w:val="ListParagraph"/>
              <w:numPr>
                <w:ilvl w:val="0"/>
                <w:numId w:val="59"/>
              </w:numPr>
              <w:ind w:left="742" w:hanging="425"/>
            </w:pPr>
            <w:r w:rsidRPr="00D938A4">
              <w:t xml:space="preserve">make the minute book for a particular general meeting available for inspection by the member at a mutually agreed time and place; or </w:t>
            </w:r>
          </w:p>
          <w:p w14:paraId="6538E6F9" w14:textId="77777777" w:rsidR="00F05E6E" w:rsidRPr="00D938A4" w:rsidRDefault="00F05E6E" w:rsidP="00332E4E">
            <w:pPr>
              <w:pStyle w:val="ListParagraph"/>
              <w:numPr>
                <w:ilvl w:val="0"/>
                <w:numId w:val="59"/>
              </w:numPr>
              <w:ind w:left="742" w:hanging="425"/>
            </w:pPr>
            <w:r w:rsidRPr="00D938A4">
              <w:t xml:space="preserve">give the member copies of the minutes of the meeting. </w:t>
            </w:r>
          </w:p>
        </w:tc>
      </w:tr>
      <w:tr w:rsidR="00F05E6E" w:rsidRPr="00D938A4" w14:paraId="40D2AB77" w14:textId="77777777" w:rsidTr="00D938A4">
        <w:tc>
          <w:tcPr>
            <w:tcW w:w="1281" w:type="dxa"/>
          </w:tcPr>
          <w:p w14:paraId="08D09631" w14:textId="77777777" w:rsidR="00F05E6E" w:rsidRPr="00D938A4" w:rsidRDefault="00F05E6E" w:rsidP="00F05E6E">
            <w:r w:rsidRPr="00D938A4">
              <w:t>41.6</w:t>
            </w:r>
          </w:p>
        </w:tc>
        <w:tc>
          <w:tcPr>
            <w:tcW w:w="7786" w:type="dxa"/>
          </w:tcPr>
          <w:p w14:paraId="451E91F8" w14:textId="77777777" w:rsidR="00F05E6E" w:rsidRPr="00D938A4" w:rsidRDefault="00F05E6E" w:rsidP="00F05E6E">
            <w:pPr>
              <w:rPr>
                <w:b/>
              </w:rPr>
            </w:pPr>
            <w:r w:rsidRPr="00D938A4">
              <w:t>The Association may require the member to pay the reasonable costs of providing copies of the minutes</w:t>
            </w:r>
          </w:p>
        </w:tc>
      </w:tr>
      <w:tr w:rsidR="00F05E6E" w:rsidRPr="007819CF" w14:paraId="031EB983" w14:textId="77777777" w:rsidTr="007D711B">
        <w:tc>
          <w:tcPr>
            <w:tcW w:w="9067" w:type="dxa"/>
            <w:gridSpan w:val="2"/>
            <w:tcBorders>
              <w:bottom w:val="single" w:sz="4" w:space="0" w:color="000000" w:themeColor="text1"/>
            </w:tcBorders>
          </w:tcPr>
          <w:p w14:paraId="6D08BBEF" w14:textId="15CE8F0F" w:rsidR="00F05E6E" w:rsidRPr="00DA1FB4" w:rsidRDefault="00F05E6E" w:rsidP="00F05E6E">
            <w:pPr>
              <w:pStyle w:val="Heading2"/>
              <w:tabs>
                <w:tab w:val="left" w:pos="1169"/>
              </w:tabs>
              <w:outlineLvl w:val="1"/>
            </w:pPr>
            <w:bookmarkStart w:id="112" w:name="_Toc536524936"/>
            <w:r w:rsidRPr="00DA1FB4">
              <w:t>42</w:t>
            </w:r>
            <w:bookmarkStart w:id="113" w:name="_Toc531093869"/>
            <w:r w:rsidRPr="00DA1FB4">
              <w:tab/>
              <w:t>Subcommittees</w:t>
            </w:r>
            <w:bookmarkEnd w:id="112"/>
            <w:bookmarkEnd w:id="113"/>
          </w:p>
        </w:tc>
      </w:tr>
      <w:tr w:rsidR="00F05E6E" w:rsidRPr="00D938A4" w14:paraId="454B1F0F" w14:textId="77777777" w:rsidTr="00D938A4">
        <w:tc>
          <w:tcPr>
            <w:tcW w:w="1281" w:type="dxa"/>
            <w:tcBorders>
              <w:bottom w:val="single" w:sz="4" w:space="0" w:color="auto"/>
              <w:right w:val="single" w:sz="4" w:space="0" w:color="auto"/>
            </w:tcBorders>
          </w:tcPr>
          <w:p w14:paraId="4CBF8977" w14:textId="77777777" w:rsidR="00F05E6E" w:rsidRPr="00D938A4" w:rsidRDefault="00F05E6E" w:rsidP="00F05E6E">
            <w:r w:rsidRPr="00D938A4">
              <w:t>42.1</w:t>
            </w:r>
          </w:p>
        </w:tc>
        <w:tc>
          <w:tcPr>
            <w:tcW w:w="7786" w:type="dxa"/>
            <w:tcBorders>
              <w:top w:val="single" w:sz="4" w:space="0" w:color="auto"/>
              <w:left w:val="single" w:sz="4" w:space="0" w:color="auto"/>
              <w:bottom w:val="single" w:sz="4" w:space="0" w:color="auto"/>
              <w:right w:val="single" w:sz="4" w:space="0" w:color="auto"/>
            </w:tcBorders>
          </w:tcPr>
          <w:p w14:paraId="6B0980E2" w14:textId="77777777" w:rsidR="00F05E6E" w:rsidRPr="00D938A4" w:rsidRDefault="00F05E6E" w:rsidP="00F05E6E">
            <w:r w:rsidRPr="00D938A4">
              <w:t>The Board may, in writing, delegate to one or more subcommittees (consisting of the member or members of the Association that the Board considers appropriate) the exercise of the functions of the Board that are specified in the instrument, other than:</w:t>
            </w:r>
          </w:p>
          <w:p w14:paraId="66A24919" w14:textId="77777777" w:rsidR="00F05E6E" w:rsidRPr="00D938A4" w:rsidRDefault="00F05E6E" w:rsidP="00332E4E">
            <w:pPr>
              <w:pStyle w:val="ListParagraph"/>
              <w:numPr>
                <w:ilvl w:val="1"/>
                <w:numId w:val="69"/>
              </w:numPr>
              <w:ind w:left="742" w:hanging="425"/>
            </w:pPr>
            <w:r w:rsidRPr="00D938A4">
              <w:t xml:space="preserve">this power of delegation; and </w:t>
            </w:r>
          </w:p>
          <w:p w14:paraId="7ADB2C9B" w14:textId="77777777" w:rsidR="00F05E6E" w:rsidRPr="00D938A4" w:rsidRDefault="00F05E6E" w:rsidP="00332E4E">
            <w:pPr>
              <w:pStyle w:val="ListParagraph"/>
              <w:numPr>
                <w:ilvl w:val="1"/>
                <w:numId w:val="69"/>
              </w:numPr>
              <w:ind w:left="742" w:hanging="425"/>
              <w:rPr>
                <w:b/>
              </w:rPr>
            </w:pPr>
            <w:r w:rsidRPr="00D938A4">
              <w:t>a function that is a function imposed on the Board by the Act, by any other law, or by resolution of the Association in general meeting.</w:t>
            </w:r>
          </w:p>
        </w:tc>
      </w:tr>
      <w:tr w:rsidR="00F05E6E" w:rsidRPr="00D938A4" w14:paraId="5973689F" w14:textId="77777777" w:rsidTr="00D938A4">
        <w:tc>
          <w:tcPr>
            <w:tcW w:w="1281" w:type="dxa"/>
            <w:tcBorders>
              <w:top w:val="single" w:sz="4" w:space="0" w:color="auto"/>
              <w:left w:val="single" w:sz="4" w:space="0" w:color="auto"/>
              <w:bottom w:val="single" w:sz="4" w:space="0" w:color="auto"/>
              <w:right w:val="single" w:sz="4" w:space="0" w:color="auto"/>
            </w:tcBorders>
          </w:tcPr>
          <w:p w14:paraId="6DF359E3" w14:textId="77777777" w:rsidR="00F05E6E" w:rsidRPr="00D938A4" w:rsidRDefault="00F05E6E" w:rsidP="00F05E6E">
            <w:r w:rsidRPr="00D938A4">
              <w:t>42.2</w:t>
            </w:r>
          </w:p>
        </w:tc>
        <w:tc>
          <w:tcPr>
            <w:tcW w:w="7786" w:type="dxa"/>
            <w:tcBorders>
              <w:top w:val="single" w:sz="4" w:space="0" w:color="auto"/>
              <w:left w:val="single" w:sz="4" w:space="0" w:color="auto"/>
              <w:bottom w:val="single" w:sz="4" w:space="0" w:color="auto"/>
              <w:right w:val="single" w:sz="4" w:space="0" w:color="auto"/>
            </w:tcBorders>
          </w:tcPr>
          <w:p w14:paraId="2BCC58B2" w14:textId="77777777" w:rsidR="00F05E6E" w:rsidRPr="00D938A4" w:rsidRDefault="00F05E6E" w:rsidP="00F05E6E">
            <w:r w:rsidRPr="00D938A4">
              <w:t>The Board may co-opt any person as a member of a subcommittee without voting rights, whether or not the person is a member of the Association.</w:t>
            </w:r>
          </w:p>
        </w:tc>
      </w:tr>
      <w:tr w:rsidR="00F05E6E" w:rsidRPr="00D938A4" w14:paraId="5D8B00E9" w14:textId="77777777" w:rsidTr="00D938A4">
        <w:tc>
          <w:tcPr>
            <w:tcW w:w="1281" w:type="dxa"/>
            <w:tcBorders>
              <w:top w:val="single" w:sz="4" w:space="0" w:color="auto"/>
            </w:tcBorders>
          </w:tcPr>
          <w:p w14:paraId="3B81924D" w14:textId="77777777" w:rsidR="00F05E6E" w:rsidRPr="00D938A4" w:rsidRDefault="00F05E6E" w:rsidP="00F05E6E">
            <w:r w:rsidRPr="00D938A4">
              <w:t>42.3</w:t>
            </w:r>
          </w:p>
        </w:tc>
        <w:tc>
          <w:tcPr>
            <w:tcW w:w="7786" w:type="dxa"/>
            <w:tcBorders>
              <w:top w:val="single" w:sz="4" w:space="0" w:color="auto"/>
            </w:tcBorders>
          </w:tcPr>
          <w:p w14:paraId="74D65515" w14:textId="77777777" w:rsidR="00F05E6E" w:rsidRPr="00D938A4" w:rsidRDefault="00F05E6E" w:rsidP="00F05E6E">
            <w:pPr>
              <w:rPr>
                <w:b/>
              </w:rPr>
            </w:pPr>
            <w:r w:rsidRPr="00D938A4">
              <w:t>A function, the exercise of which has been delegated to a subcommittee under this section may, while the delegation remains unrevoked, be exercised from time to time by the subcommittee in accordance with the terms of the delegation.</w:t>
            </w:r>
          </w:p>
        </w:tc>
      </w:tr>
      <w:tr w:rsidR="00F05E6E" w:rsidRPr="00D938A4" w14:paraId="603D05BD" w14:textId="77777777" w:rsidTr="00D938A4">
        <w:tc>
          <w:tcPr>
            <w:tcW w:w="1281" w:type="dxa"/>
          </w:tcPr>
          <w:p w14:paraId="38AED545" w14:textId="77777777" w:rsidR="00F05E6E" w:rsidRPr="00D938A4" w:rsidRDefault="00F05E6E" w:rsidP="00F05E6E">
            <w:r w:rsidRPr="00D938A4">
              <w:t>42.4</w:t>
            </w:r>
          </w:p>
        </w:tc>
        <w:tc>
          <w:tcPr>
            <w:tcW w:w="7786" w:type="dxa"/>
          </w:tcPr>
          <w:p w14:paraId="26387DC0" w14:textId="77777777" w:rsidR="00F05E6E" w:rsidRPr="00D938A4" w:rsidRDefault="00F05E6E" w:rsidP="00F05E6E">
            <w:pPr>
              <w:rPr>
                <w:b/>
              </w:rPr>
            </w:pPr>
            <w:r w:rsidRPr="00D938A4">
              <w:t>A delegation under this section may be made subject to any conditions or limitations about the exercise of any function, or about time or circumstances, that may be specified in the instrument of delegation.</w:t>
            </w:r>
          </w:p>
        </w:tc>
      </w:tr>
      <w:tr w:rsidR="00F05E6E" w:rsidRPr="00D938A4" w14:paraId="113576D9" w14:textId="77777777" w:rsidTr="00D938A4">
        <w:tc>
          <w:tcPr>
            <w:tcW w:w="1281" w:type="dxa"/>
          </w:tcPr>
          <w:p w14:paraId="20121F72" w14:textId="77777777" w:rsidR="00F05E6E" w:rsidRPr="00D938A4" w:rsidRDefault="00F05E6E" w:rsidP="00F05E6E">
            <w:r w:rsidRPr="00D938A4">
              <w:t>42.5</w:t>
            </w:r>
          </w:p>
        </w:tc>
        <w:tc>
          <w:tcPr>
            <w:tcW w:w="7786" w:type="dxa"/>
          </w:tcPr>
          <w:p w14:paraId="724D0E96" w14:textId="77777777" w:rsidR="00F05E6E" w:rsidRPr="00D938A4" w:rsidRDefault="00F05E6E" w:rsidP="00F05E6E">
            <w:pPr>
              <w:rPr>
                <w:b/>
              </w:rPr>
            </w:pPr>
            <w:r w:rsidRPr="00D938A4">
              <w:t>Despite any delegation under this section, the Board may continue to exercise any function delegated.</w:t>
            </w:r>
          </w:p>
        </w:tc>
      </w:tr>
      <w:tr w:rsidR="00F05E6E" w:rsidRPr="00D938A4" w14:paraId="0AAEDCE8" w14:textId="77777777" w:rsidTr="00D938A4">
        <w:tc>
          <w:tcPr>
            <w:tcW w:w="1281" w:type="dxa"/>
          </w:tcPr>
          <w:p w14:paraId="4B1D1B1A" w14:textId="77777777" w:rsidR="00F05E6E" w:rsidRPr="00D938A4" w:rsidRDefault="00F05E6E" w:rsidP="00F05E6E">
            <w:r w:rsidRPr="00D938A4">
              <w:t>42.6</w:t>
            </w:r>
          </w:p>
        </w:tc>
        <w:tc>
          <w:tcPr>
            <w:tcW w:w="7786" w:type="dxa"/>
          </w:tcPr>
          <w:p w14:paraId="36A59E18" w14:textId="77777777" w:rsidR="00F05E6E" w:rsidRPr="00D938A4" w:rsidRDefault="00F05E6E" w:rsidP="00F05E6E">
            <w:pPr>
              <w:rPr>
                <w:b/>
              </w:rPr>
            </w:pPr>
            <w:r w:rsidRPr="00D938A4">
              <w:t>Any act or thing done or suffered by a subcommittee acting in the exercise of a delegation under this section has the same force and effect as it would have if it had been done or suffered by the Board.</w:t>
            </w:r>
          </w:p>
        </w:tc>
      </w:tr>
      <w:tr w:rsidR="00F05E6E" w:rsidRPr="00D938A4" w14:paraId="15EE5A3B" w14:textId="77777777" w:rsidTr="00D938A4">
        <w:tc>
          <w:tcPr>
            <w:tcW w:w="1281" w:type="dxa"/>
          </w:tcPr>
          <w:p w14:paraId="715D701E" w14:textId="77777777" w:rsidR="00F05E6E" w:rsidRPr="00D938A4" w:rsidRDefault="00F05E6E" w:rsidP="00F05E6E">
            <w:r w:rsidRPr="00D938A4">
              <w:t>42.7</w:t>
            </w:r>
          </w:p>
        </w:tc>
        <w:tc>
          <w:tcPr>
            <w:tcW w:w="7786" w:type="dxa"/>
          </w:tcPr>
          <w:p w14:paraId="28A325D0" w14:textId="77777777" w:rsidR="00F05E6E" w:rsidRPr="00D938A4" w:rsidRDefault="00F05E6E" w:rsidP="00F05E6E">
            <w:pPr>
              <w:rPr>
                <w:b/>
              </w:rPr>
            </w:pPr>
            <w:r w:rsidRPr="00D938A4">
              <w:t>The Board may, in writing, revoke wholly or in part any delegation under this section.</w:t>
            </w:r>
          </w:p>
        </w:tc>
      </w:tr>
      <w:tr w:rsidR="00F05E6E" w:rsidRPr="00D938A4" w14:paraId="23253773" w14:textId="77777777" w:rsidTr="00D938A4">
        <w:tc>
          <w:tcPr>
            <w:tcW w:w="1281" w:type="dxa"/>
          </w:tcPr>
          <w:p w14:paraId="74084FB7" w14:textId="77777777" w:rsidR="00F05E6E" w:rsidRPr="00D938A4" w:rsidRDefault="00F05E6E" w:rsidP="00F05E6E">
            <w:r w:rsidRPr="00D938A4">
              <w:lastRenderedPageBreak/>
              <w:t>42.8</w:t>
            </w:r>
          </w:p>
        </w:tc>
        <w:tc>
          <w:tcPr>
            <w:tcW w:w="7786" w:type="dxa"/>
          </w:tcPr>
          <w:p w14:paraId="7DE707DA" w14:textId="77777777" w:rsidR="00F05E6E" w:rsidRPr="00D938A4" w:rsidRDefault="00F05E6E" w:rsidP="00F05E6E">
            <w:pPr>
              <w:rPr>
                <w:b/>
              </w:rPr>
            </w:pPr>
            <w:r w:rsidRPr="00D938A4">
              <w:t>A subcommittee may meet and adjourn as it considers appropriate.</w:t>
            </w:r>
          </w:p>
        </w:tc>
      </w:tr>
      <w:tr w:rsidR="00F05E6E" w:rsidRPr="00D938A4" w14:paraId="52EBC852" w14:textId="77777777" w:rsidTr="00D938A4">
        <w:tc>
          <w:tcPr>
            <w:tcW w:w="1281" w:type="dxa"/>
          </w:tcPr>
          <w:p w14:paraId="65CCF6FD" w14:textId="77777777" w:rsidR="00F05E6E" w:rsidRPr="00D938A4" w:rsidRDefault="00F05E6E" w:rsidP="00F05E6E">
            <w:r w:rsidRPr="00D938A4">
              <w:t>42.9</w:t>
            </w:r>
          </w:p>
        </w:tc>
        <w:tc>
          <w:tcPr>
            <w:tcW w:w="7786" w:type="dxa"/>
          </w:tcPr>
          <w:p w14:paraId="032C3B4E" w14:textId="77777777" w:rsidR="00F05E6E" w:rsidRPr="00D938A4" w:rsidRDefault="00F05E6E" w:rsidP="00F05E6E">
            <w:pPr>
              <w:rPr>
                <w:b/>
                <w:szCs w:val="20"/>
                <w:lang w:eastAsia="en-US"/>
              </w:rPr>
            </w:pPr>
            <w:r w:rsidRPr="00D938A4">
              <w:t>A member of the subcommittee who is not a member of the Board is not entitled to vote at a Board meeting.</w:t>
            </w:r>
          </w:p>
        </w:tc>
      </w:tr>
      <w:tr w:rsidR="00F05E6E" w:rsidRPr="00D938A4" w14:paraId="68A17592" w14:textId="77777777" w:rsidTr="00D938A4">
        <w:tc>
          <w:tcPr>
            <w:tcW w:w="1281" w:type="dxa"/>
          </w:tcPr>
          <w:p w14:paraId="3A70D958" w14:textId="77777777" w:rsidR="00F05E6E" w:rsidRPr="00D938A4" w:rsidRDefault="00F05E6E" w:rsidP="00F05E6E">
            <w:r w:rsidRPr="00D938A4">
              <w:t>42.10</w:t>
            </w:r>
          </w:p>
        </w:tc>
        <w:tc>
          <w:tcPr>
            <w:tcW w:w="7786" w:type="dxa"/>
          </w:tcPr>
          <w:p w14:paraId="164ED080" w14:textId="77777777" w:rsidR="00F05E6E" w:rsidRPr="00D938A4" w:rsidRDefault="00F05E6E" w:rsidP="00F05E6E">
            <w:pPr>
              <w:rPr>
                <w:b/>
                <w:szCs w:val="20"/>
                <w:lang w:eastAsia="en-US"/>
              </w:rPr>
            </w:pPr>
            <w:r w:rsidRPr="00D938A4">
              <w:t>A subcommittee may elect a chair of its meetings.</w:t>
            </w:r>
          </w:p>
        </w:tc>
      </w:tr>
      <w:tr w:rsidR="00F05E6E" w:rsidRPr="00D938A4" w14:paraId="49BCCF37" w14:textId="77777777" w:rsidTr="00D938A4">
        <w:tc>
          <w:tcPr>
            <w:tcW w:w="1281" w:type="dxa"/>
          </w:tcPr>
          <w:p w14:paraId="15284F4A" w14:textId="77777777" w:rsidR="00F05E6E" w:rsidRPr="00D938A4" w:rsidRDefault="00F05E6E" w:rsidP="00F05E6E">
            <w:r w:rsidRPr="00D938A4">
              <w:t>42.11</w:t>
            </w:r>
          </w:p>
        </w:tc>
        <w:tc>
          <w:tcPr>
            <w:tcW w:w="7786" w:type="dxa"/>
          </w:tcPr>
          <w:p w14:paraId="467676EA" w14:textId="77777777" w:rsidR="00F05E6E" w:rsidRPr="00D938A4" w:rsidRDefault="00F05E6E" w:rsidP="00F05E6E">
            <w:pPr>
              <w:rPr>
                <w:b/>
                <w:szCs w:val="20"/>
                <w:lang w:eastAsia="en-US"/>
              </w:rPr>
            </w:pPr>
            <w:r w:rsidRPr="00D938A4">
              <w:t xml:space="preserve">A question arising at a subcommittee meeting is to be decided by a majority vote of the members present at the </w:t>
            </w:r>
            <w:r w:rsidRPr="00D938A4">
              <w:rPr>
                <w:color w:val="000000" w:themeColor="text1"/>
              </w:rPr>
              <w:t>meeting and, in the event of an equality of votes on any question, the person presiding may exercise a second or casting vote.</w:t>
            </w:r>
          </w:p>
        </w:tc>
      </w:tr>
      <w:tr w:rsidR="00F05E6E" w:rsidRPr="007819CF" w14:paraId="4F9E9CF5" w14:textId="77777777" w:rsidTr="00AA0362">
        <w:tc>
          <w:tcPr>
            <w:tcW w:w="9067" w:type="dxa"/>
            <w:gridSpan w:val="2"/>
          </w:tcPr>
          <w:p w14:paraId="6B665382" w14:textId="6D25CDD6" w:rsidR="00F05E6E" w:rsidRPr="007819CF" w:rsidRDefault="00F05E6E" w:rsidP="00F05E6E">
            <w:pPr>
              <w:pStyle w:val="Heading2"/>
              <w:tabs>
                <w:tab w:val="left" w:pos="1169"/>
              </w:tabs>
              <w:outlineLvl w:val="1"/>
            </w:pPr>
            <w:bookmarkStart w:id="114" w:name="_Toc536524937"/>
            <w:r w:rsidRPr="00DA1FB4">
              <w:t>43</w:t>
            </w:r>
            <w:bookmarkStart w:id="115" w:name="_Toc531093870"/>
            <w:r w:rsidRPr="007819CF">
              <w:rPr>
                <w:lang w:eastAsia="en-US"/>
              </w:rPr>
              <w:tab/>
              <w:t>Executive Committee</w:t>
            </w:r>
            <w:bookmarkEnd w:id="114"/>
            <w:bookmarkEnd w:id="115"/>
          </w:p>
        </w:tc>
      </w:tr>
      <w:tr w:rsidR="00F05E6E" w:rsidRPr="00D938A4" w14:paraId="47A04CBA" w14:textId="77777777" w:rsidTr="00D938A4">
        <w:tc>
          <w:tcPr>
            <w:tcW w:w="1281" w:type="dxa"/>
          </w:tcPr>
          <w:p w14:paraId="12F8513A" w14:textId="77777777" w:rsidR="00F05E6E" w:rsidRPr="00D938A4" w:rsidRDefault="00F05E6E" w:rsidP="00F05E6E">
            <w:r w:rsidRPr="00D938A4">
              <w:t>43.1</w:t>
            </w:r>
          </w:p>
        </w:tc>
        <w:tc>
          <w:tcPr>
            <w:tcW w:w="7786" w:type="dxa"/>
          </w:tcPr>
          <w:p w14:paraId="5B50D8F6" w14:textId="77777777" w:rsidR="00F05E6E" w:rsidRPr="00D938A4" w:rsidRDefault="00F05E6E" w:rsidP="00F05E6E">
            <w:pPr>
              <w:rPr>
                <w:b/>
                <w:szCs w:val="20"/>
                <w:lang w:eastAsia="en-US"/>
              </w:rPr>
            </w:pPr>
            <w:r w:rsidRPr="00D938A4">
              <w:t>The Chair, the vice-Chair, the Treasurer and the Secretary constitute the Executive Committee.</w:t>
            </w:r>
          </w:p>
        </w:tc>
      </w:tr>
      <w:tr w:rsidR="00F05E6E" w:rsidRPr="00D938A4" w14:paraId="5951FF99" w14:textId="77777777" w:rsidTr="00D938A4">
        <w:tc>
          <w:tcPr>
            <w:tcW w:w="1281" w:type="dxa"/>
          </w:tcPr>
          <w:p w14:paraId="6BAC62F8" w14:textId="77777777" w:rsidR="00F05E6E" w:rsidRPr="00D938A4" w:rsidRDefault="00F05E6E" w:rsidP="00F05E6E">
            <w:r w:rsidRPr="00D938A4">
              <w:t>43.2</w:t>
            </w:r>
          </w:p>
        </w:tc>
        <w:tc>
          <w:tcPr>
            <w:tcW w:w="7786" w:type="dxa"/>
          </w:tcPr>
          <w:p w14:paraId="4F5DB768" w14:textId="77777777" w:rsidR="00F05E6E" w:rsidRPr="00D938A4" w:rsidRDefault="00F05E6E" w:rsidP="00F05E6E">
            <w:pPr>
              <w:rPr>
                <w:b/>
                <w:szCs w:val="20"/>
                <w:lang w:eastAsia="en-US"/>
              </w:rPr>
            </w:pPr>
            <w:r w:rsidRPr="00D938A4">
              <w:t>During the period between meetings of the Board, the Executive Committee may issue instructions to the public officer and servants of the Association in matters of urgency connected with the management of the affairs of the Association.</w:t>
            </w:r>
          </w:p>
        </w:tc>
      </w:tr>
      <w:tr w:rsidR="00F05E6E" w:rsidRPr="00D938A4" w14:paraId="0497C17C" w14:textId="77777777" w:rsidTr="00D938A4">
        <w:tc>
          <w:tcPr>
            <w:tcW w:w="1281" w:type="dxa"/>
          </w:tcPr>
          <w:p w14:paraId="39C78339" w14:textId="77777777" w:rsidR="00F05E6E" w:rsidRPr="00D938A4" w:rsidRDefault="00F05E6E" w:rsidP="00F05E6E">
            <w:r w:rsidRPr="00D938A4">
              <w:t>43.3</w:t>
            </w:r>
          </w:p>
        </w:tc>
        <w:tc>
          <w:tcPr>
            <w:tcW w:w="7786" w:type="dxa"/>
          </w:tcPr>
          <w:p w14:paraId="3601F81A" w14:textId="77777777" w:rsidR="00F05E6E" w:rsidRPr="00D938A4" w:rsidRDefault="00F05E6E" w:rsidP="00F05E6E">
            <w:pPr>
              <w:rPr>
                <w:b/>
                <w:szCs w:val="20"/>
                <w:lang w:eastAsia="en-US"/>
              </w:rPr>
            </w:pPr>
            <w:r w:rsidRPr="00D938A4">
              <w:t>The Executive Committee is to report on any instructions issued under S.43.2 to the next meeting of the committee.</w:t>
            </w:r>
          </w:p>
        </w:tc>
      </w:tr>
      <w:tr w:rsidR="00F05E6E" w:rsidRPr="007819CF" w14:paraId="3D6A1C02" w14:textId="77777777" w:rsidTr="00AA0362">
        <w:tc>
          <w:tcPr>
            <w:tcW w:w="9067" w:type="dxa"/>
            <w:gridSpan w:val="2"/>
          </w:tcPr>
          <w:p w14:paraId="4CE662D3" w14:textId="31F12B99" w:rsidR="00F05E6E" w:rsidRPr="000066D7" w:rsidRDefault="00F05E6E" w:rsidP="00F05E6E">
            <w:pPr>
              <w:pStyle w:val="Heading2"/>
              <w:outlineLvl w:val="1"/>
            </w:pPr>
            <w:bookmarkStart w:id="116" w:name="_Toc536524938"/>
            <w:r w:rsidRPr="00DA1FB4">
              <w:t>44</w:t>
            </w:r>
            <w:bookmarkStart w:id="117" w:name="_Toc531093871"/>
            <w:r w:rsidRPr="00DA1FB4">
              <w:tab/>
            </w:r>
            <w:r w:rsidRPr="00DA1FB4">
              <w:rPr>
                <w:lang w:eastAsia="en-US"/>
              </w:rPr>
              <w:t>Collective responsibili</w:t>
            </w:r>
            <w:r w:rsidRPr="000066D7">
              <w:rPr>
                <w:lang w:eastAsia="en-US"/>
              </w:rPr>
              <w:t>ty of Board</w:t>
            </w:r>
            <w:bookmarkEnd w:id="116"/>
            <w:bookmarkEnd w:id="117"/>
          </w:p>
        </w:tc>
      </w:tr>
      <w:tr w:rsidR="00F05E6E" w:rsidRPr="00D938A4" w14:paraId="3067D1D0" w14:textId="77777777" w:rsidTr="00D938A4">
        <w:tc>
          <w:tcPr>
            <w:tcW w:w="1281" w:type="dxa"/>
          </w:tcPr>
          <w:p w14:paraId="2AC14D06" w14:textId="77777777" w:rsidR="00F05E6E" w:rsidRPr="00D938A4" w:rsidRDefault="00F05E6E" w:rsidP="00F05E6E">
            <w:r w:rsidRPr="00D938A4">
              <w:t>44.1</w:t>
            </w:r>
          </w:p>
        </w:tc>
        <w:tc>
          <w:tcPr>
            <w:tcW w:w="7786" w:type="dxa"/>
          </w:tcPr>
          <w:p w14:paraId="54B49FEB" w14:textId="77777777" w:rsidR="00F05E6E" w:rsidRPr="00D938A4" w:rsidRDefault="00F05E6E" w:rsidP="00F05E6E">
            <w:pPr>
              <w:rPr>
                <w:b/>
              </w:rPr>
            </w:pPr>
            <w:r w:rsidRPr="00D938A4">
              <w:rPr>
                <w:szCs w:val="20"/>
                <w:lang w:eastAsia="en-US"/>
              </w:rPr>
              <w:t>As soon as practicable after being elected to the Board, each Board member must become familiar with the Act and regulations made under the Act.</w:t>
            </w:r>
          </w:p>
        </w:tc>
      </w:tr>
      <w:tr w:rsidR="00F05E6E" w:rsidRPr="00D938A4" w14:paraId="6CF68A2A" w14:textId="77777777" w:rsidTr="00D938A4">
        <w:tc>
          <w:tcPr>
            <w:tcW w:w="1281" w:type="dxa"/>
          </w:tcPr>
          <w:p w14:paraId="19E8F16E" w14:textId="77777777" w:rsidR="00F05E6E" w:rsidRPr="00D938A4" w:rsidRDefault="00F05E6E" w:rsidP="00F05E6E">
            <w:r w:rsidRPr="00D938A4">
              <w:t>44.2</w:t>
            </w:r>
          </w:p>
        </w:tc>
        <w:tc>
          <w:tcPr>
            <w:tcW w:w="7786" w:type="dxa"/>
          </w:tcPr>
          <w:p w14:paraId="1882CCC6" w14:textId="77777777" w:rsidR="00F05E6E" w:rsidRPr="00D938A4" w:rsidRDefault="00F05E6E" w:rsidP="00F05E6E">
            <w:pPr>
              <w:rPr>
                <w:b/>
              </w:rPr>
            </w:pPr>
            <w:r w:rsidRPr="00D938A4">
              <w:rPr>
                <w:szCs w:val="20"/>
                <w:lang w:eastAsia="en-US"/>
              </w:rPr>
              <w:t>The Board is collectively responsible for ensuring the Association complies with the Act and regulations made under the Act.</w:t>
            </w:r>
          </w:p>
        </w:tc>
      </w:tr>
      <w:tr w:rsidR="00F05E6E" w:rsidRPr="007819CF" w14:paraId="533EB611" w14:textId="77777777" w:rsidTr="00AA0362">
        <w:tc>
          <w:tcPr>
            <w:tcW w:w="9067" w:type="dxa"/>
            <w:gridSpan w:val="2"/>
          </w:tcPr>
          <w:p w14:paraId="491F5CFA" w14:textId="06383CF3" w:rsidR="00F05E6E" w:rsidRPr="00DA1FB4" w:rsidRDefault="00F05E6E" w:rsidP="00F05E6E">
            <w:pPr>
              <w:pStyle w:val="Heading2"/>
              <w:tabs>
                <w:tab w:val="left" w:pos="1169"/>
              </w:tabs>
              <w:outlineLvl w:val="1"/>
            </w:pPr>
            <w:bookmarkStart w:id="118" w:name="_Toc536524939"/>
            <w:r w:rsidRPr="00DA1FB4">
              <w:t>45</w:t>
            </w:r>
            <w:bookmarkStart w:id="119" w:name="_Toc531093872"/>
            <w:r w:rsidRPr="00DA1FB4">
              <w:tab/>
              <w:t>Income and property of the Association</w:t>
            </w:r>
            <w:bookmarkEnd w:id="118"/>
            <w:bookmarkEnd w:id="119"/>
          </w:p>
        </w:tc>
      </w:tr>
      <w:tr w:rsidR="00F05E6E" w:rsidRPr="00D938A4" w14:paraId="42DA610F" w14:textId="77777777" w:rsidTr="00D938A4">
        <w:tc>
          <w:tcPr>
            <w:tcW w:w="1281" w:type="dxa"/>
          </w:tcPr>
          <w:p w14:paraId="27DB7C73" w14:textId="77777777" w:rsidR="00F05E6E" w:rsidRPr="00D938A4" w:rsidRDefault="00F05E6E" w:rsidP="00F05E6E">
            <w:r w:rsidRPr="00D938A4">
              <w:t>45.1</w:t>
            </w:r>
          </w:p>
        </w:tc>
        <w:tc>
          <w:tcPr>
            <w:tcW w:w="7786" w:type="dxa"/>
          </w:tcPr>
          <w:p w14:paraId="2A420C30" w14:textId="77777777" w:rsidR="00F05E6E" w:rsidRPr="00D938A4" w:rsidRDefault="00F05E6E" w:rsidP="00F05E6E">
            <w:pPr>
              <w:rPr>
                <w:b/>
              </w:rPr>
            </w:pPr>
            <w:r w:rsidRPr="00D938A4">
              <w:t>The income and property of the Association is to be applied solely towards the promotion of the objects of the Association and no part of that property or income may be paid or otherwise distributed, directly or indirectly, by way of bonus, dividend, or similar payment to members, except in good faith in the promotion of those objects.</w:t>
            </w:r>
          </w:p>
        </w:tc>
      </w:tr>
      <w:tr w:rsidR="00F05E6E" w:rsidRPr="00D938A4" w14:paraId="3915C87C" w14:textId="77777777" w:rsidTr="00D938A4">
        <w:tc>
          <w:tcPr>
            <w:tcW w:w="1281" w:type="dxa"/>
          </w:tcPr>
          <w:p w14:paraId="4ECA4B33" w14:textId="77777777" w:rsidR="00F05E6E" w:rsidRPr="00D938A4" w:rsidRDefault="00F05E6E" w:rsidP="00F05E6E">
            <w:r w:rsidRPr="00D938A4">
              <w:t>45.2</w:t>
            </w:r>
          </w:p>
        </w:tc>
        <w:tc>
          <w:tcPr>
            <w:tcW w:w="7786" w:type="dxa"/>
          </w:tcPr>
          <w:p w14:paraId="41B3B9B2" w14:textId="77777777" w:rsidR="00F05E6E" w:rsidRPr="00D938A4" w:rsidRDefault="00F05E6E" w:rsidP="00F05E6E">
            <w:r w:rsidRPr="00D938A4">
              <w:t>The Association may:</w:t>
            </w:r>
          </w:p>
          <w:p w14:paraId="26E7B729" w14:textId="77777777" w:rsidR="00F05E6E" w:rsidRPr="00D938A4" w:rsidRDefault="00F05E6E" w:rsidP="00F05E6E">
            <w:pPr>
              <w:pStyle w:val="ListParagraph"/>
              <w:numPr>
                <w:ilvl w:val="0"/>
                <w:numId w:val="36"/>
              </w:numPr>
              <w:ind w:left="742" w:hanging="425"/>
            </w:pPr>
            <w:r w:rsidRPr="00D938A4">
              <w:t xml:space="preserve">pay a servant or member of the Association; </w:t>
            </w:r>
          </w:p>
          <w:p w14:paraId="226A5D0A" w14:textId="77777777" w:rsidR="00F05E6E" w:rsidRPr="00D938A4" w:rsidRDefault="00F05E6E" w:rsidP="00332E4E">
            <w:pPr>
              <w:pStyle w:val="ListParagraph"/>
              <w:numPr>
                <w:ilvl w:val="1"/>
                <w:numId w:val="71"/>
              </w:numPr>
              <w:ind w:left="1309" w:hanging="425"/>
            </w:pPr>
            <w:r w:rsidRPr="00D938A4">
              <w:t xml:space="preserve">remuneration in return for services rendered to the Association, or for goods supplied to the Association, in the ordinary course of business of the servant or member; or </w:t>
            </w:r>
          </w:p>
          <w:p w14:paraId="65800480" w14:textId="77777777" w:rsidR="00F05E6E" w:rsidRPr="00D938A4" w:rsidRDefault="00F05E6E" w:rsidP="00332E4E">
            <w:pPr>
              <w:pStyle w:val="ListParagraph"/>
              <w:numPr>
                <w:ilvl w:val="1"/>
                <w:numId w:val="71"/>
              </w:numPr>
              <w:ind w:left="1309" w:hanging="425"/>
            </w:pPr>
            <w:r w:rsidRPr="00D938A4">
              <w:t xml:space="preserve">remuneration that constitutes a reimbursement for out-of-pocket expenses incurred by the servant or member for any of the objects or purposes of the Association; or </w:t>
            </w:r>
          </w:p>
          <w:p w14:paraId="7B39815B" w14:textId="77777777" w:rsidR="00F05E6E" w:rsidRPr="00D938A4" w:rsidRDefault="00F05E6E" w:rsidP="00332E4E">
            <w:pPr>
              <w:pStyle w:val="ListParagraph"/>
              <w:numPr>
                <w:ilvl w:val="1"/>
                <w:numId w:val="71"/>
              </w:numPr>
              <w:ind w:left="1309" w:hanging="425"/>
            </w:pPr>
            <w:r w:rsidRPr="00D938A4">
              <w:t xml:space="preserve">interest at a rate not exceeding 7.25% on money lent to the Association by the servant or member; or </w:t>
            </w:r>
          </w:p>
          <w:p w14:paraId="68247E9C" w14:textId="77777777" w:rsidR="00F05E6E" w:rsidRPr="00D938A4" w:rsidRDefault="00F05E6E" w:rsidP="00332E4E">
            <w:pPr>
              <w:pStyle w:val="ListParagraph"/>
              <w:numPr>
                <w:ilvl w:val="1"/>
                <w:numId w:val="71"/>
              </w:numPr>
              <w:ind w:left="1309" w:hanging="425"/>
            </w:pPr>
            <w:r w:rsidRPr="00D938A4">
              <w:t xml:space="preserve">a reasonable amount by way of rent for premises, or a part of premises, let to the Association by the servant or member; and </w:t>
            </w:r>
          </w:p>
          <w:p w14:paraId="5B1A1EEE" w14:textId="77777777" w:rsidR="00F05E6E" w:rsidRPr="00D938A4" w:rsidRDefault="00F05E6E" w:rsidP="00F05E6E">
            <w:pPr>
              <w:pStyle w:val="ListParagraph"/>
              <w:numPr>
                <w:ilvl w:val="0"/>
                <w:numId w:val="36"/>
              </w:numPr>
              <w:ind w:left="742" w:hanging="425"/>
            </w:pPr>
            <w:r w:rsidRPr="00D938A4">
              <w:t xml:space="preserve">pay a member of the Board remuneration in return for carrying out the functions of a member of the Board; and </w:t>
            </w:r>
          </w:p>
          <w:p w14:paraId="14217EC2" w14:textId="77777777" w:rsidR="00F05E6E" w:rsidRPr="00D938A4" w:rsidRDefault="00F05E6E" w:rsidP="00F05E6E">
            <w:pPr>
              <w:pStyle w:val="ListParagraph"/>
              <w:numPr>
                <w:ilvl w:val="0"/>
                <w:numId w:val="36"/>
              </w:numPr>
              <w:ind w:left="742" w:hanging="425"/>
            </w:pPr>
            <w:r w:rsidRPr="00D938A4">
              <w:lastRenderedPageBreak/>
              <w:t xml:space="preserve">pay a member of a subcommittee remuneration in return for carrying out the functions of a member of the subcommittee; and </w:t>
            </w:r>
          </w:p>
          <w:p w14:paraId="64089A56" w14:textId="77777777" w:rsidR="00F05E6E" w:rsidRPr="00D938A4" w:rsidRDefault="00F05E6E" w:rsidP="00F05E6E">
            <w:pPr>
              <w:pStyle w:val="ListParagraph"/>
              <w:numPr>
                <w:ilvl w:val="0"/>
                <w:numId w:val="36"/>
              </w:numPr>
              <w:ind w:left="742" w:hanging="425"/>
            </w:pPr>
            <w:r w:rsidRPr="00D938A4">
              <w:t xml:space="preserve">if </w:t>
            </w:r>
            <w:proofErr w:type="gramStart"/>
            <w:r w:rsidRPr="00D938A4">
              <w:t>so</w:t>
            </w:r>
            <w:proofErr w:type="gramEnd"/>
            <w:r w:rsidRPr="00D938A4">
              <w:t xml:space="preserve"> requested by or on behalf of any other association, organisation or body, appoint or nominate a member of the Association to an office in that other association, organisation or body. </w:t>
            </w:r>
          </w:p>
        </w:tc>
      </w:tr>
      <w:tr w:rsidR="00F05E6E" w:rsidRPr="00D938A4" w14:paraId="0CBF43C0" w14:textId="77777777" w:rsidTr="00D938A4">
        <w:tc>
          <w:tcPr>
            <w:tcW w:w="1281" w:type="dxa"/>
          </w:tcPr>
          <w:p w14:paraId="13B8FE76" w14:textId="77777777" w:rsidR="00F05E6E" w:rsidRPr="00D938A4" w:rsidRDefault="00F05E6E" w:rsidP="00F05E6E">
            <w:r w:rsidRPr="00D938A4">
              <w:lastRenderedPageBreak/>
              <w:t>45.3</w:t>
            </w:r>
          </w:p>
        </w:tc>
        <w:tc>
          <w:tcPr>
            <w:tcW w:w="7786" w:type="dxa"/>
          </w:tcPr>
          <w:p w14:paraId="3B06BE4C" w14:textId="5C7EA59C" w:rsidR="00F05E6E" w:rsidRPr="00D938A4" w:rsidRDefault="000066D7" w:rsidP="00F05E6E">
            <w:pPr>
              <w:rPr>
                <w:b/>
              </w:rPr>
            </w:pPr>
            <w:r>
              <w:t>Despite S.</w:t>
            </w:r>
            <w:r w:rsidR="00F05E6E" w:rsidRPr="00D938A4">
              <w:t>45.2 (a), (b) and (c), the Association is not to pay a</w:t>
            </w:r>
            <w:r>
              <w:t xml:space="preserve"> person any amount under that section</w:t>
            </w:r>
            <w:r w:rsidR="00F05E6E" w:rsidRPr="00D938A4">
              <w:t xml:space="preserve"> unless the Board has first approved that payment.</w:t>
            </w:r>
          </w:p>
        </w:tc>
      </w:tr>
      <w:tr w:rsidR="00F05E6E" w:rsidRPr="00D938A4" w14:paraId="4CB8E618" w14:textId="77777777" w:rsidTr="00D938A4">
        <w:tc>
          <w:tcPr>
            <w:tcW w:w="1281" w:type="dxa"/>
          </w:tcPr>
          <w:p w14:paraId="2096E3EF" w14:textId="77777777" w:rsidR="00F05E6E" w:rsidRPr="00D938A4" w:rsidRDefault="00F05E6E" w:rsidP="00F05E6E">
            <w:r w:rsidRPr="00D938A4">
              <w:t>45.4</w:t>
            </w:r>
          </w:p>
        </w:tc>
        <w:tc>
          <w:tcPr>
            <w:tcW w:w="7786" w:type="dxa"/>
          </w:tcPr>
          <w:p w14:paraId="57B310BA" w14:textId="48134E62" w:rsidR="00F05E6E" w:rsidRPr="00D938A4" w:rsidRDefault="000066D7" w:rsidP="00F05E6E">
            <w:r>
              <w:t>Despite S.</w:t>
            </w:r>
            <w:r w:rsidR="00F05E6E" w:rsidRPr="00D938A4">
              <w:t>45.2 (d), the Association is not to appoint or nominate a member of the Association under that S. to an office in respect of which remuneration is payable unless the Association or Board has first approved:</w:t>
            </w:r>
          </w:p>
          <w:p w14:paraId="0B95A5A9" w14:textId="77777777" w:rsidR="00F05E6E" w:rsidRPr="00D938A4" w:rsidRDefault="00F05E6E" w:rsidP="00F05E6E">
            <w:pPr>
              <w:pStyle w:val="ListParagraph"/>
              <w:numPr>
                <w:ilvl w:val="0"/>
                <w:numId w:val="37"/>
              </w:numPr>
              <w:ind w:hanging="403"/>
            </w:pPr>
            <w:r w:rsidRPr="00D938A4">
              <w:t xml:space="preserve">that appointment or nomination; and </w:t>
            </w:r>
          </w:p>
          <w:p w14:paraId="07010210" w14:textId="77777777" w:rsidR="00F05E6E" w:rsidRPr="00D938A4" w:rsidRDefault="00F05E6E" w:rsidP="00F05E6E">
            <w:pPr>
              <w:pStyle w:val="ListParagraph"/>
              <w:numPr>
                <w:ilvl w:val="0"/>
                <w:numId w:val="37"/>
              </w:numPr>
              <w:ind w:hanging="403"/>
              <w:rPr>
                <w:b/>
              </w:rPr>
            </w:pPr>
            <w:r w:rsidRPr="00D938A4">
              <w:t>the receipt of that remuneration by that member.</w:t>
            </w:r>
          </w:p>
        </w:tc>
      </w:tr>
      <w:tr w:rsidR="00F05E6E" w:rsidRPr="007819CF" w14:paraId="3C2FE688" w14:textId="77777777" w:rsidTr="00AA0362">
        <w:tc>
          <w:tcPr>
            <w:tcW w:w="9067" w:type="dxa"/>
            <w:gridSpan w:val="2"/>
          </w:tcPr>
          <w:p w14:paraId="6C600F17" w14:textId="649252E0" w:rsidR="00F05E6E" w:rsidRPr="00DA1FB4" w:rsidRDefault="00F05E6E" w:rsidP="00F05E6E">
            <w:pPr>
              <w:pStyle w:val="Heading2"/>
              <w:tabs>
                <w:tab w:val="left" w:pos="1169"/>
              </w:tabs>
              <w:outlineLvl w:val="1"/>
            </w:pPr>
            <w:bookmarkStart w:id="120" w:name="_Toc536524940"/>
            <w:r w:rsidRPr="00DA1FB4">
              <w:t>46</w:t>
            </w:r>
            <w:bookmarkStart w:id="121" w:name="_Toc531093873"/>
            <w:r w:rsidRPr="00DA1FB4">
              <w:tab/>
              <w:t>Funds</w:t>
            </w:r>
            <w:bookmarkEnd w:id="120"/>
            <w:bookmarkEnd w:id="121"/>
            <w:r w:rsidRPr="00DA1FB4">
              <w:t xml:space="preserve">    </w:t>
            </w:r>
          </w:p>
        </w:tc>
      </w:tr>
      <w:tr w:rsidR="00F05E6E" w:rsidRPr="00D938A4" w14:paraId="02318208" w14:textId="77777777" w:rsidTr="00D938A4">
        <w:tc>
          <w:tcPr>
            <w:tcW w:w="1281" w:type="dxa"/>
          </w:tcPr>
          <w:p w14:paraId="14ABCEF1" w14:textId="77777777" w:rsidR="00F05E6E" w:rsidRPr="00D938A4" w:rsidRDefault="00F05E6E" w:rsidP="00F05E6E">
            <w:r w:rsidRPr="00D938A4">
              <w:t>46.1</w:t>
            </w:r>
          </w:p>
        </w:tc>
        <w:tc>
          <w:tcPr>
            <w:tcW w:w="7786" w:type="dxa"/>
          </w:tcPr>
          <w:p w14:paraId="1E2EBDBB" w14:textId="77777777" w:rsidR="00F05E6E" w:rsidRPr="00D938A4" w:rsidRDefault="00F05E6E" w:rsidP="00F05E6E">
            <w:r w:rsidRPr="00D938A4">
              <w:rPr>
                <w:szCs w:val="20"/>
                <w:lang w:eastAsia="en-US"/>
              </w:rPr>
              <w:t>The Association must open an account with a financial institution from which all expenditure of the Association is made and into which all of the Association's revenue is deposited.</w:t>
            </w:r>
          </w:p>
        </w:tc>
      </w:tr>
      <w:tr w:rsidR="00F05E6E" w:rsidRPr="00D938A4" w14:paraId="4CBA732A" w14:textId="77777777" w:rsidTr="00D938A4">
        <w:tc>
          <w:tcPr>
            <w:tcW w:w="1281" w:type="dxa"/>
          </w:tcPr>
          <w:p w14:paraId="4056313E" w14:textId="77777777" w:rsidR="00F05E6E" w:rsidRPr="00D938A4" w:rsidRDefault="00F05E6E" w:rsidP="00F05E6E">
            <w:r w:rsidRPr="00D938A4">
              <w:t>46.2</w:t>
            </w:r>
          </w:p>
        </w:tc>
        <w:tc>
          <w:tcPr>
            <w:tcW w:w="7786" w:type="dxa"/>
          </w:tcPr>
          <w:p w14:paraId="45ABE42D" w14:textId="77777777" w:rsidR="00F05E6E" w:rsidRPr="00D938A4" w:rsidRDefault="00F05E6E" w:rsidP="00F05E6E">
            <w:r w:rsidRPr="00D938A4">
              <w:t xml:space="preserve">The Treasurer of the Association must:  </w:t>
            </w:r>
          </w:p>
          <w:p w14:paraId="6E5D7C38" w14:textId="77777777" w:rsidR="00F05E6E" w:rsidRPr="00D938A4" w:rsidRDefault="00F05E6E" w:rsidP="00332E4E">
            <w:pPr>
              <w:pStyle w:val="ListParagraph"/>
              <w:numPr>
                <w:ilvl w:val="0"/>
                <w:numId w:val="72"/>
              </w:numPr>
              <w:ind w:hanging="403"/>
            </w:pPr>
            <w:r w:rsidRPr="00D938A4">
              <w:t xml:space="preserve">collect and receive all moneys due to the Association and make all payments authorised by the Association; and     </w:t>
            </w:r>
          </w:p>
          <w:p w14:paraId="13736370" w14:textId="77777777" w:rsidR="00F05E6E" w:rsidRPr="00D938A4" w:rsidRDefault="00F05E6E" w:rsidP="00332E4E">
            <w:pPr>
              <w:pStyle w:val="ListParagraph"/>
              <w:numPr>
                <w:ilvl w:val="0"/>
                <w:numId w:val="72"/>
              </w:numPr>
              <w:ind w:hanging="403"/>
            </w:pPr>
            <w:r w:rsidRPr="00D938A4">
              <w:t xml:space="preserve">keep correct accounts and books in the English language showing the financial affairs of the Association with full details of all receipts and expenditure connected with the activities of the Association.  </w:t>
            </w:r>
          </w:p>
        </w:tc>
      </w:tr>
      <w:tr w:rsidR="00F05E6E" w:rsidRPr="00D938A4" w14:paraId="63684B6B" w14:textId="77777777" w:rsidTr="00D938A4">
        <w:tc>
          <w:tcPr>
            <w:tcW w:w="1281" w:type="dxa"/>
          </w:tcPr>
          <w:p w14:paraId="27E0E3EE" w14:textId="77777777" w:rsidR="00F05E6E" w:rsidRPr="00D938A4" w:rsidRDefault="00F05E6E" w:rsidP="00F05E6E">
            <w:r w:rsidRPr="00D938A4">
              <w:t>46.3</w:t>
            </w:r>
          </w:p>
        </w:tc>
        <w:tc>
          <w:tcPr>
            <w:tcW w:w="7786" w:type="dxa"/>
          </w:tcPr>
          <w:p w14:paraId="7994FAD9" w14:textId="77777777" w:rsidR="00F05E6E" w:rsidRPr="00D938A4" w:rsidRDefault="00F05E6E" w:rsidP="00F05E6E">
            <w:r w:rsidRPr="00D938A4">
              <w:t>All money received by the Association must be deposited as soon as practicable and without deduction to the credit of the Association's financial institution account.</w:t>
            </w:r>
          </w:p>
        </w:tc>
      </w:tr>
      <w:tr w:rsidR="00F05E6E" w:rsidRPr="00D938A4" w14:paraId="746C6758" w14:textId="77777777" w:rsidTr="00D938A4">
        <w:tc>
          <w:tcPr>
            <w:tcW w:w="1281" w:type="dxa"/>
          </w:tcPr>
          <w:p w14:paraId="332239FD" w14:textId="77777777" w:rsidR="00F05E6E" w:rsidRPr="00D938A4" w:rsidRDefault="00F05E6E" w:rsidP="00F05E6E">
            <w:r w:rsidRPr="00D938A4">
              <w:t>46.4</w:t>
            </w:r>
          </w:p>
        </w:tc>
        <w:tc>
          <w:tcPr>
            <w:tcW w:w="7786" w:type="dxa"/>
          </w:tcPr>
          <w:p w14:paraId="43176AE3" w14:textId="77777777" w:rsidR="00F05E6E" w:rsidRPr="00D938A4" w:rsidRDefault="00F05E6E" w:rsidP="00F05E6E">
            <w:r w:rsidRPr="00D938A4">
              <w:t>The Association must, as soon as practicable after receiving any money, issue an appropriate receipt.</w:t>
            </w:r>
          </w:p>
        </w:tc>
      </w:tr>
      <w:tr w:rsidR="00F05E6E" w:rsidRPr="00D938A4" w14:paraId="05D78043" w14:textId="77777777" w:rsidTr="00D938A4">
        <w:tc>
          <w:tcPr>
            <w:tcW w:w="1281" w:type="dxa"/>
          </w:tcPr>
          <w:p w14:paraId="7DC595D9" w14:textId="77777777" w:rsidR="00F05E6E" w:rsidRPr="00D938A4" w:rsidRDefault="00F05E6E" w:rsidP="00F05E6E">
            <w:r w:rsidRPr="00D938A4">
              <w:t>46.5</w:t>
            </w:r>
          </w:p>
        </w:tc>
        <w:tc>
          <w:tcPr>
            <w:tcW w:w="7786" w:type="dxa"/>
          </w:tcPr>
          <w:p w14:paraId="2012A1D7" w14:textId="77777777" w:rsidR="00F05E6E" w:rsidRPr="00D938A4" w:rsidRDefault="00F05E6E" w:rsidP="00F05E6E">
            <w:r w:rsidRPr="00D938A4">
              <w:t>A cheque is not to be drawn on the Association's account except for the purpose of making a payment that has been authorised by the Board.</w:t>
            </w:r>
          </w:p>
        </w:tc>
      </w:tr>
      <w:tr w:rsidR="00F05E6E" w:rsidRPr="00D938A4" w14:paraId="7E18AE95" w14:textId="77777777" w:rsidTr="00D938A4">
        <w:tc>
          <w:tcPr>
            <w:tcW w:w="1281" w:type="dxa"/>
          </w:tcPr>
          <w:p w14:paraId="376044EF" w14:textId="77777777" w:rsidR="00F05E6E" w:rsidRPr="00D938A4" w:rsidRDefault="00F05E6E" w:rsidP="00F05E6E">
            <w:r w:rsidRPr="00D938A4">
              <w:t>46.6</w:t>
            </w:r>
          </w:p>
        </w:tc>
        <w:tc>
          <w:tcPr>
            <w:tcW w:w="7786" w:type="dxa"/>
          </w:tcPr>
          <w:p w14:paraId="03416051" w14:textId="77777777" w:rsidR="00F05E6E" w:rsidRPr="00D938A4" w:rsidRDefault="00F05E6E" w:rsidP="00F05E6E">
            <w:r w:rsidRPr="00D938A4">
              <w:t>Except with the authority of the Board, a payment of an amount exceeding $50 is not to be made from the funds of the Association otherwise than by cheque drawn on the Association's account or by electronic funds transfer.</w:t>
            </w:r>
          </w:p>
        </w:tc>
      </w:tr>
      <w:tr w:rsidR="00F05E6E" w:rsidRPr="00D938A4" w14:paraId="454DF7E7" w14:textId="77777777" w:rsidTr="00D938A4">
        <w:tc>
          <w:tcPr>
            <w:tcW w:w="1281" w:type="dxa"/>
          </w:tcPr>
          <w:p w14:paraId="13EE7BF3" w14:textId="77777777" w:rsidR="00F05E6E" w:rsidRPr="00D938A4" w:rsidRDefault="00F05E6E" w:rsidP="00F05E6E">
            <w:r w:rsidRPr="00D938A4">
              <w:t>46.7</w:t>
            </w:r>
          </w:p>
        </w:tc>
        <w:tc>
          <w:tcPr>
            <w:tcW w:w="7786" w:type="dxa"/>
          </w:tcPr>
          <w:p w14:paraId="3F15E062" w14:textId="77777777" w:rsidR="00F05E6E" w:rsidRPr="00D938A4" w:rsidRDefault="00F05E6E" w:rsidP="00F05E6E">
            <w:r w:rsidRPr="00D938A4">
              <w:t>Cheques, other than cheques for wages, allowances or petty cash recoupment, must be crossed 'not negotiable'.</w:t>
            </w:r>
          </w:p>
        </w:tc>
      </w:tr>
      <w:tr w:rsidR="00F05E6E" w:rsidRPr="00D938A4" w14:paraId="3FBE89F1" w14:textId="77777777" w:rsidTr="00D938A4">
        <w:tc>
          <w:tcPr>
            <w:tcW w:w="1281" w:type="dxa"/>
          </w:tcPr>
          <w:p w14:paraId="5B2C2CC3" w14:textId="77777777" w:rsidR="00F05E6E" w:rsidRPr="00D938A4" w:rsidRDefault="00F05E6E" w:rsidP="00F05E6E">
            <w:r w:rsidRPr="00D938A4">
              <w:t>46.8</w:t>
            </w:r>
          </w:p>
        </w:tc>
        <w:tc>
          <w:tcPr>
            <w:tcW w:w="7786" w:type="dxa"/>
          </w:tcPr>
          <w:p w14:paraId="48BE187F" w14:textId="77777777" w:rsidR="00F05E6E" w:rsidRPr="00D938A4" w:rsidRDefault="00F05E6E" w:rsidP="00F05E6E">
            <w:r w:rsidRPr="00D938A4">
              <w:t xml:space="preserve">All cheques, drafts, bills of exchange, promissory notes and other negotiable instruments of $100 or more must be signed by two members of the Board or employees of the Association, being members of the Board or employees authorised to do so by the Board.   </w:t>
            </w:r>
          </w:p>
        </w:tc>
      </w:tr>
      <w:tr w:rsidR="00F05E6E" w:rsidRPr="00D938A4" w14:paraId="5C748217" w14:textId="77777777" w:rsidTr="00D938A4">
        <w:tc>
          <w:tcPr>
            <w:tcW w:w="1281" w:type="dxa"/>
          </w:tcPr>
          <w:p w14:paraId="0BBEB92C" w14:textId="77777777" w:rsidR="00F05E6E" w:rsidRPr="00D938A4" w:rsidRDefault="00F05E6E" w:rsidP="00F05E6E">
            <w:r w:rsidRPr="00D938A4">
              <w:t>46.9</w:t>
            </w:r>
          </w:p>
        </w:tc>
        <w:tc>
          <w:tcPr>
            <w:tcW w:w="7786" w:type="dxa"/>
          </w:tcPr>
          <w:p w14:paraId="2ED27F90" w14:textId="77777777" w:rsidR="00F05E6E" w:rsidRPr="00D938A4" w:rsidRDefault="00F05E6E" w:rsidP="00F05E6E">
            <w:r w:rsidRPr="00D938A4">
              <w:rPr>
                <w:szCs w:val="20"/>
                <w:lang w:eastAsia="en-US"/>
              </w:rPr>
              <w:t xml:space="preserve">With the approval of the Board, the Treasurer may maintain a </w:t>
            </w:r>
            <w:r w:rsidRPr="00D938A4">
              <w:t xml:space="preserve">petty cash account on the </w:t>
            </w:r>
            <w:proofErr w:type="spellStart"/>
            <w:r w:rsidRPr="00D938A4">
              <w:t>imprest</w:t>
            </w:r>
            <w:proofErr w:type="spellEnd"/>
            <w:r w:rsidRPr="00D938A4">
              <w:t xml:space="preserve"> system</w:t>
            </w:r>
            <w:r w:rsidRPr="00D938A4">
              <w:rPr>
                <w:szCs w:val="20"/>
                <w:lang w:eastAsia="en-US"/>
              </w:rPr>
              <w:t xml:space="preserve"> provided that all money paid from or paid into the petty cash account is accurately recorded at the time of the transaction</w:t>
            </w:r>
            <w:r w:rsidRPr="00D938A4">
              <w:t>, subject to any conditions the Board may impose</w:t>
            </w:r>
            <w:r w:rsidRPr="00D938A4">
              <w:rPr>
                <w:szCs w:val="20"/>
                <w:lang w:eastAsia="en-US"/>
              </w:rPr>
              <w:t>.</w:t>
            </w:r>
          </w:p>
        </w:tc>
      </w:tr>
      <w:tr w:rsidR="00F05E6E" w:rsidRPr="00D938A4" w14:paraId="1614909C" w14:textId="77777777" w:rsidTr="00D938A4">
        <w:tc>
          <w:tcPr>
            <w:tcW w:w="1281" w:type="dxa"/>
          </w:tcPr>
          <w:p w14:paraId="7CAF90D5" w14:textId="77777777" w:rsidR="00F05E6E" w:rsidRPr="00D938A4" w:rsidRDefault="00F05E6E" w:rsidP="00F05E6E">
            <w:r w:rsidRPr="00D938A4">
              <w:lastRenderedPageBreak/>
              <w:t>46.10</w:t>
            </w:r>
          </w:p>
        </w:tc>
        <w:tc>
          <w:tcPr>
            <w:tcW w:w="7786" w:type="dxa"/>
          </w:tcPr>
          <w:p w14:paraId="76542B78" w14:textId="77777777" w:rsidR="00F05E6E" w:rsidRPr="00D938A4" w:rsidRDefault="00F05E6E" w:rsidP="00F05E6E">
            <w:r w:rsidRPr="00D938A4">
              <w:t>The funds of the Association shall be derived from entrance fees, annual subscriptions, donations and, subject to any resolution passed by the Association in general meeting and subject to the Act, such other sources as the Board determines.</w:t>
            </w:r>
          </w:p>
        </w:tc>
      </w:tr>
      <w:tr w:rsidR="00F05E6E" w:rsidRPr="00D938A4" w14:paraId="31636FE6" w14:textId="77777777" w:rsidTr="00D938A4">
        <w:tc>
          <w:tcPr>
            <w:tcW w:w="1281" w:type="dxa"/>
          </w:tcPr>
          <w:p w14:paraId="2DFC6772" w14:textId="77777777" w:rsidR="00F05E6E" w:rsidRPr="00D938A4" w:rsidRDefault="00F05E6E" w:rsidP="00F05E6E">
            <w:r w:rsidRPr="00D938A4">
              <w:t>46.11</w:t>
            </w:r>
          </w:p>
        </w:tc>
        <w:tc>
          <w:tcPr>
            <w:tcW w:w="7786" w:type="dxa"/>
          </w:tcPr>
          <w:p w14:paraId="471951C9" w14:textId="77777777" w:rsidR="00F05E6E" w:rsidRPr="00D938A4" w:rsidRDefault="00F05E6E" w:rsidP="00F05E6E">
            <w:pPr>
              <w:rPr>
                <w:b/>
              </w:rPr>
            </w:pPr>
            <w:r w:rsidRPr="00D938A4">
              <w:t>All expenditure must be approved or ratified at a Board meeting.</w:t>
            </w:r>
          </w:p>
        </w:tc>
      </w:tr>
      <w:tr w:rsidR="00F05E6E" w:rsidRPr="007819CF" w14:paraId="03125FF6" w14:textId="77777777" w:rsidTr="00AA0362">
        <w:tc>
          <w:tcPr>
            <w:tcW w:w="9067" w:type="dxa"/>
            <w:gridSpan w:val="2"/>
          </w:tcPr>
          <w:p w14:paraId="4EC8A943" w14:textId="4CDE23DE" w:rsidR="00F05E6E" w:rsidRPr="00DA1FB4" w:rsidRDefault="00F05E6E" w:rsidP="00F05E6E">
            <w:pPr>
              <w:pStyle w:val="Heading2"/>
              <w:tabs>
                <w:tab w:val="left" w:pos="1169"/>
              </w:tabs>
              <w:outlineLvl w:val="1"/>
            </w:pPr>
            <w:bookmarkStart w:id="122" w:name="_Toc536524941"/>
            <w:r w:rsidRPr="00DA1FB4">
              <w:t>47</w:t>
            </w:r>
            <w:bookmarkStart w:id="123" w:name="_Toc531093874"/>
            <w:r w:rsidRPr="00DA1FB4">
              <w:tab/>
              <w:t>Auditor</w:t>
            </w:r>
            <w:bookmarkEnd w:id="122"/>
            <w:bookmarkEnd w:id="123"/>
          </w:p>
        </w:tc>
      </w:tr>
      <w:tr w:rsidR="00F05E6E" w:rsidRPr="00D938A4" w14:paraId="123DEE25" w14:textId="77777777" w:rsidTr="00D938A4">
        <w:tc>
          <w:tcPr>
            <w:tcW w:w="1281" w:type="dxa"/>
          </w:tcPr>
          <w:p w14:paraId="72F81411" w14:textId="77777777" w:rsidR="00F05E6E" w:rsidRPr="00D938A4" w:rsidRDefault="00F05E6E" w:rsidP="00F05E6E">
            <w:r w:rsidRPr="00D938A4">
              <w:t>47.1</w:t>
            </w:r>
          </w:p>
        </w:tc>
        <w:tc>
          <w:tcPr>
            <w:tcW w:w="7786" w:type="dxa"/>
          </w:tcPr>
          <w:p w14:paraId="3226B6C2" w14:textId="77777777" w:rsidR="00F05E6E" w:rsidRPr="00D938A4" w:rsidRDefault="00F05E6E" w:rsidP="00F05E6E">
            <w:r w:rsidRPr="00D938A4">
              <w:t>If required by the Act, at each annual general meeting the members of the Association present at the meeting are to appoint a person as the auditor of the Association.</w:t>
            </w:r>
          </w:p>
        </w:tc>
      </w:tr>
      <w:tr w:rsidR="00F05E6E" w:rsidRPr="00D938A4" w14:paraId="1E1FEB05" w14:textId="77777777" w:rsidTr="00D938A4">
        <w:tc>
          <w:tcPr>
            <w:tcW w:w="1281" w:type="dxa"/>
          </w:tcPr>
          <w:p w14:paraId="6CE5C7B9" w14:textId="77777777" w:rsidR="00F05E6E" w:rsidRPr="00D938A4" w:rsidRDefault="00F05E6E" w:rsidP="00F05E6E">
            <w:r w:rsidRPr="00D938A4">
              <w:t>47.2</w:t>
            </w:r>
          </w:p>
        </w:tc>
        <w:tc>
          <w:tcPr>
            <w:tcW w:w="7786" w:type="dxa"/>
          </w:tcPr>
          <w:p w14:paraId="462BEC95" w14:textId="0C9FED79" w:rsidR="00F05E6E" w:rsidRPr="00D938A4" w:rsidRDefault="00F05E6E" w:rsidP="00F05E6E">
            <w:pPr>
              <w:rPr>
                <w:b/>
              </w:rPr>
            </w:pPr>
            <w:r w:rsidRPr="00D938A4">
              <w:t xml:space="preserve">If an auditor is not appointed at an </w:t>
            </w:r>
            <w:r w:rsidR="000066D7">
              <w:t>annual general meeting under S.</w:t>
            </w:r>
            <w:r w:rsidRPr="00D938A4">
              <w:t>47.1 as required by the Act, the Board is to appoint a person as the auditor of the Association as soon as practicable after that annual general meeting.</w:t>
            </w:r>
          </w:p>
        </w:tc>
      </w:tr>
      <w:tr w:rsidR="00F05E6E" w:rsidRPr="00D938A4" w14:paraId="012AF049" w14:textId="77777777" w:rsidTr="00D938A4">
        <w:tc>
          <w:tcPr>
            <w:tcW w:w="1281" w:type="dxa"/>
          </w:tcPr>
          <w:p w14:paraId="4987DEF4" w14:textId="77777777" w:rsidR="00F05E6E" w:rsidRPr="00D938A4" w:rsidRDefault="00F05E6E" w:rsidP="00F05E6E">
            <w:r w:rsidRPr="00D938A4">
              <w:t>47.3</w:t>
            </w:r>
          </w:p>
        </w:tc>
        <w:tc>
          <w:tcPr>
            <w:tcW w:w="7786" w:type="dxa"/>
          </w:tcPr>
          <w:p w14:paraId="7C81230F" w14:textId="77777777" w:rsidR="00F05E6E" w:rsidRPr="00D938A4" w:rsidRDefault="00F05E6E" w:rsidP="00F05E6E">
            <w:pPr>
              <w:rPr>
                <w:b/>
              </w:rPr>
            </w:pPr>
            <w:r w:rsidRPr="00D938A4">
              <w:t>The auditor is to hold office until the next annual general meeting and is eligible for re-appointment.</w:t>
            </w:r>
          </w:p>
        </w:tc>
      </w:tr>
      <w:tr w:rsidR="00F05E6E" w:rsidRPr="00D938A4" w14:paraId="7729B292" w14:textId="77777777" w:rsidTr="00D938A4">
        <w:tc>
          <w:tcPr>
            <w:tcW w:w="1281" w:type="dxa"/>
          </w:tcPr>
          <w:p w14:paraId="6750E17B" w14:textId="77777777" w:rsidR="00F05E6E" w:rsidRPr="00D938A4" w:rsidRDefault="00F05E6E" w:rsidP="00F05E6E">
            <w:r w:rsidRPr="00D938A4">
              <w:t>47.4</w:t>
            </w:r>
          </w:p>
        </w:tc>
        <w:tc>
          <w:tcPr>
            <w:tcW w:w="7786" w:type="dxa"/>
          </w:tcPr>
          <w:p w14:paraId="24E71808" w14:textId="77777777" w:rsidR="00F05E6E" w:rsidRPr="00D938A4" w:rsidRDefault="00F05E6E" w:rsidP="00F05E6E">
            <w:r w:rsidRPr="00D938A4">
              <w:t>The first auditor:</w:t>
            </w:r>
          </w:p>
          <w:p w14:paraId="5091C2DF" w14:textId="77777777" w:rsidR="00F05E6E" w:rsidRPr="00D938A4" w:rsidRDefault="00F05E6E" w:rsidP="00332E4E">
            <w:pPr>
              <w:pStyle w:val="ListParagraph"/>
              <w:numPr>
                <w:ilvl w:val="0"/>
                <w:numId w:val="64"/>
              </w:numPr>
              <w:ind w:hanging="403"/>
            </w:pPr>
            <w:r w:rsidRPr="00D938A4">
              <w:t xml:space="preserve">may be appointed by the Board before the first annual general meeting; and </w:t>
            </w:r>
          </w:p>
          <w:p w14:paraId="02EDC84C" w14:textId="77777777" w:rsidR="00F05E6E" w:rsidRPr="00D938A4" w:rsidRDefault="00F05E6E" w:rsidP="00332E4E">
            <w:pPr>
              <w:pStyle w:val="ListParagraph"/>
              <w:numPr>
                <w:ilvl w:val="0"/>
                <w:numId w:val="64"/>
              </w:numPr>
              <w:ind w:hanging="403"/>
              <w:rPr>
                <w:b/>
              </w:rPr>
            </w:pPr>
            <w:r w:rsidRPr="00D938A4">
              <w:t>if so appointed, holds office until the first annual general meeting unless earlier removed by a resolution of the members of the Association at a general meeting.</w:t>
            </w:r>
          </w:p>
        </w:tc>
      </w:tr>
      <w:tr w:rsidR="00F05E6E" w:rsidRPr="00D938A4" w14:paraId="2B134D77" w14:textId="77777777" w:rsidTr="00D938A4">
        <w:tc>
          <w:tcPr>
            <w:tcW w:w="1281" w:type="dxa"/>
          </w:tcPr>
          <w:p w14:paraId="15B47644" w14:textId="77777777" w:rsidR="00F05E6E" w:rsidRPr="00D938A4" w:rsidRDefault="00F05E6E" w:rsidP="00F05E6E">
            <w:r w:rsidRPr="00D938A4">
              <w:t>47.5</w:t>
            </w:r>
          </w:p>
        </w:tc>
        <w:tc>
          <w:tcPr>
            <w:tcW w:w="7786" w:type="dxa"/>
          </w:tcPr>
          <w:p w14:paraId="4729D669" w14:textId="77777777" w:rsidR="00F05E6E" w:rsidRPr="00D938A4" w:rsidRDefault="00F05E6E" w:rsidP="00F05E6E">
            <w:pPr>
              <w:rPr>
                <w:b/>
              </w:rPr>
            </w:pPr>
            <w:r w:rsidRPr="00D938A4">
              <w:t>If the first auditor is appointed by the Board under S.47.4 (a) and subsequently removed at a general meeting under S.47.4 (b), the members of the Association, at that general meeting, may appoint an auditor to hold office until the first annual general meeting.</w:t>
            </w:r>
          </w:p>
        </w:tc>
      </w:tr>
      <w:tr w:rsidR="00F05E6E" w:rsidRPr="00D938A4" w14:paraId="30EF7DE2" w14:textId="77777777" w:rsidTr="00D938A4">
        <w:tc>
          <w:tcPr>
            <w:tcW w:w="1281" w:type="dxa"/>
          </w:tcPr>
          <w:p w14:paraId="1E8FA779" w14:textId="77777777" w:rsidR="00F05E6E" w:rsidRPr="00D938A4" w:rsidRDefault="00F05E6E" w:rsidP="00F05E6E">
            <w:r w:rsidRPr="00D938A4">
              <w:t>47.6</w:t>
            </w:r>
          </w:p>
        </w:tc>
        <w:tc>
          <w:tcPr>
            <w:tcW w:w="7786" w:type="dxa"/>
          </w:tcPr>
          <w:p w14:paraId="08188D40" w14:textId="77777777" w:rsidR="00F05E6E" w:rsidRPr="00D938A4" w:rsidRDefault="00F05E6E" w:rsidP="00F05E6E">
            <w:pPr>
              <w:rPr>
                <w:b/>
              </w:rPr>
            </w:pPr>
            <w:r w:rsidRPr="00D938A4">
              <w:t>Except as provided in S.47.4 (b), the auditor may only be removed from office by special resolution.</w:t>
            </w:r>
          </w:p>
        </w:tc>
      </w:tr>
      <w:tr w:rsidR="00F05E6E" w:rsidRPr="00D938A4" w14:paraId="32D1AE7E" w14:textId="77777777" w:rsidTr="00D938A4">
        <w:tc>
          <w:tcPr>
            <w:tcW w:w="1281" w:type="dxa"/>
          </w:tcPr>
          <w:p w14:paraId="6EBD1254" w14:textId="77777777" w:rsidR="00F05E6E" w:rsidRPr="00D938A4" w:rsidRDefault="00F05E6E" w:rsidP="00F05E6E">
            <w:r w:rsidRPr="00D938A4">
              <w:t>47.7</w:t>
            </w:r>
          </w:p>
        </w:tc>
        <w:tc>
          <w:tcPr>
            <w:tcW w:w="7786" w:type="dxa"/>
          </w:tcPr>
          <w:p w14:paraId="66750870" w14:textId="77777777" w:rsidR="00F05E6E" w:rsidRPr="00D938A4" w:rsidRDefault="00F05E6E" w:rsidP="00F05E6E">
            <w:pPr>
              <w:rPr>
                <w:b/>
              </w:rPr>
            </w:pPr>
            <w:r w:rsidRPr="00D938A4">
              <w:t>If a casual vacancy occurs in the office of auditor, the Board is to appoint a person to fill the vacancy until the next annual general meeting.</w:t>
            </w:r>
          </w:p>
        </w:tc>
      </w:tr>
      <w:tr w:rsidR="00F05E6E" w:rsidRPr="007819CF" w14:paraId="315F8764" w14:textId="77777777" w:rsidTr="00AA0362">
        <w:tc>
          <w:tcPr>
            <w:tcW w:w="9067" w:type="dxa"/>
            <w:gridSpan w:val="2"/>
          </w:tcPr>
          <w:p w14:paraId="311FF0A4" w14:textId="506700A0" w:rsidR="00F05E6E" w:rsidRPr="00DA1FB4" w:rsidRDefault="00F05E6E" w:rsidP="00F05E6E">
            <w:pPr>
              <w:pStyle w:val="Heading2"/>
              <w:tabs>
                <w:tab w:val="left" w:pos="1125"/>
              </w:tabs>
              <w:outlineLvl w:val="1"/>
            </w:pPr>
            <w:bookmarkStart w:id="124" w:name="_Toc536524942"/>
            <w:r w:rsidRPr="00DA1FB4">
              <w:t>48</w:t>
            </w:r>
            <w:bookmarkStart w:id="125" w:name="_Toc531093875"/>
            <w:r w:rsidRPr="00DA1FB4">
              <w:tab/>
              <w:t>Audit of accounts</w:t>
            </w:r>
            <w:bookmarkEnd w:id="124"/>
            <w:bookmarkEnd w:id="125"/>
          </w:p>
        </w:tc>
      </w:tr>
      <w:tr w:rsidR="00F05E6E" w:rsidRPr="00D938A4" w14:paraId="7993CB13" w14:textId="77777777" w:rsidTr="00D938A4">
        <w:tc>
          <w:tcPr>
            <w:tcW w:w="1281" w:type="dxa"/>
          </w:tcPr>
          <w:p w14:paraId="38D9C991" w14:textId="77777777" w:rsidR="00F05E6E" w:rsidRPr="00D938A4" w:rsidRDefault="00F05E6E" w:rsidP="00F05E6E">
            <w:r w:rsidRPr="00D938A4">
              <w:t>48.1</w:t>
            </w:r>
          </w:p>
        </w:tc>
        <w:tc>
          <w:tcPr>
            <w:tcW w:w="7786" w:type="dxa"/>
          </w:tcPr>
          <w:p w14:paraId="16168909" w14:textId="77777777" w:rsidR="00F05E6E" w:rsidRPr="00D938A4" w:rsidRDefault="00F05E6E" w:rsidP="00F05E6E">
            <w:pPr>
              <w:rPr>
                <w:b/>
              </w:rPr>
            </w:pPr>
            <w:r w:rsidRPr="00D938A4">
              <w:t>If required by the Act, the auditor is to audit the financial affairs of the Association at least once in each financial year of the Association.</w:t>
            </w:r>
          </w:p>
        </w:tc>
      </w:tr>
      <w:tr w:rsidR="00F05E6E" w:rsidRPr="00D938A4" w14:paraId="5FCE745B" w14:textId="77777777" w:rsidTr="00D938A4">
        <w:tc>
          <w:tcPr>
            <w:tcW w:w="1281" w:type="dxa"/>
          </w:tcPr>
          <w:p w14:paraId="35E28992" w14:textId="77777777" w:rsidR="00F05E6E" w:rsidRPr="00D938A4" w:rsidRDefault="00F05E6E" w:rsidP="00F05E6E">
            <w:r w:rsidRPr="00D938A4">
              <w:t>48.2</w:t>
            </w:r>
          </w:p>
        </w:tc>
        <w:tc>
          <w:tcPr>
            <w:tcW w:w="7786" w:type="dxa"/>
          </w:tcPr>
          <w:p w14:paraId="4EC46EA5" w14:textId="77777777" w:rsidR="00F05E6E" w:rsidRPr="00D938A4" w:rsidRDefault="00F05E6E" w:rsidP="00F05E6E">
            <w:r w:rsidRPr="00D938A4">
              <w:t>The auditor, after auditing the financial affairs of the Association for a particular financial year of the Association, is to:</w:t>
            </w:r>
          </w:p>
          <w:p w14:paraId="60D58A27" w14:textId="77777777" w:rsidR="00F05E6E" w:rsidRPr="00D938A4" w:rsidRDefault="00F05E6E" w:rsidP="00332E4E">
            <w:pPr>
              <w:pStyle w:val="ListParagraph"/>
              <w:numPr>
                <w:ilvl w:val="0"/>
                <w:numId w:val="38"/>
              </w:numPr>
              <w:ind w:hanging="403"/>
            </w:pPr>
            <w:r w:rsidRPr="00D938A4">
              <w:t xml:space="preserve">certify as to the correctness of the accounts of the Association; and </w:t>
            </w:r>
          </w:p>
          <w:p w14:paraId="7B21EEAE" w14:textId="77777777" w:rsidR="00F05E6E" w:rsidRPr="00D938A4" w:rsidRDefault="00F05E6E" w:rsidP="00332E4E">
            <w:pPr>
              <w:pStyle w:val="ListParagraph"/>
              <w:numPr>
                <w:ilvl w:val="0"/>
                <w:numId w:val="38"/>
              </w:numPr>
              <w:ind w:hanging="403"/>
              <w:rPr>
                <w:b/>
              </w:rPr>
            </w:pPr>
            <w:r w:rsidRPr="00D938A4">
              <w:t>at the next annual general meeting, provide a written report to the members of the Association present at that meeting.</w:t>
            </w:r>
          </w:p>
        </w:tc>
      </w:tr>
      <w:tr w:rsidR="00F05E6E" w:rsidRPr="007819CF" w14:paraId="29BC2E02" w14:textId="77777777" w:rsidTr="00D938A4">
        <w:tc>
          <w:tcPr>
            <w:tcW w:w="1281" w:type="dxa"/>
          </w:tcPr>
          <w:p w14:paraId="0E52BDAC" w14:textId="77777777" w:rsidR="00F05E6E" w:rsidRPr="00D938A4" w:rsidRDefault="00F05E6E" w:rsidP="00F05E6E">
            <w:r w:rsidRPr="00D938A4">
              <w:t>48.3</w:t>
            </w:r>
          </w:p>
        </w:tc>
        <w:tc>
          <w:tcPr>
            <w:tcW w:w="7786" w:type="dxa"/>
          </w:tcPr>
          <w:p w14:paraId="17433791" w14:textId="77777777" w:rsidR="00F05E6E" w:rsidRPr="00D938A4" w:rsidRDefault="00F05E6E" w:rsidP="00F05E6E">
            <w:r w:rsidRPr="00D938A4">
              <w:t>In the report and in certifying to the accounts, the auditor is to:</w:t>
            </w:r>
          </w:p>
          <w:p w14:paraId="08B7857A" w14:textId="6D0CF4D9" w:rsidR="00F05E6E" w:rsidRPr="00185848" w:rsidRDefault="00F05E6E" w:rsidP="00332E4E">
            <w:pPr>
              <w:pStyle w:val="ListParagraph"/>
              <w:numPr>
                <w:ilvl w:val="0"/>
                <w:numId w:val="39"/>
              </w:numPr>
              <w:ind w:hanging="403"/>
            </w:pPr>
            <w:r w:rsidRPr="00D938A4">
              <w:t>specify the information, if any, that he or she has required under S.48.1</w:t>
            </w:r>
            <w:r w:rsidRPr="00185848">
              <w:t xml:space="preserve"> and obtained; and </w:t>
            </w:r>
          </w:p>
          <w:p w14:paraId="03885DF5" w14:textId="77777777" w:rsidR="00F05E6E" w:rsidRPr="00185848" w:rsidRDefault="00F05E6E" w:rsidP="00332E4E">
            <w:pPr>
              <w:pStyle w:val="ListParagraph"/>
              <w:numPr>
                <w:ilvl w:val="0"/>
                <w:numId w:val="39"/>
              </w:numPr>
              <w:ind w:hanging="403"/>
            </w:pPr>
            <w:r w:rsidRPr="00185848">
              <w:lastRenderedPageBreak/>
              <w:t xml:space="preserve">state whether, in his or her opinion, the accounts exhibit a true and correct view of the financial position of the Association according to the information at his or her disposal; and </w:t>
            </w:r>
          </w:p>
          <w:p w14:paraId="2189422B" w14:textId="77777777" w:rsidR="00F05E6E" w:rsidRPr="00185848" w:rsidRDefault="00F05E6E" w:rsidP="00332E4E">
            <w:pPr>
              <w:pStyle w:val="ListParagraph"/>
              <w:numPr>
                <w:ilvl w:val="0"/>
                <w:numId w:val="39"/>
              </w:numPr>
              <w:ind w:hanging="403"/>
            </w:pPr>
            <w:r w:rsidRPr="00185848">
              <w:t>state whether the rules relating to the administration of the funds of the Association have been observed.</w:t>
            </w:r>
          </w:p>
        </w:tc>
      </w:tr>
      <w:tr w:rsidR="00F05E6E" w:rsidRPr="007819CF" w14:paraId="7D12B76F" w14:textId="77777777" w:rsidTr="00D938A4">
        <w:tc>
          <w:tcPr>
            <w:tcW w:w="1281" w:type="dxa"/>
          </w:tcPr>
          <w:p w14:paraId="333DDA05" w14:textId="77777777" w:rsidR="00F05E6E" w:rsidRPr="007819CF" w:rsidRDefault="00F05E6E" w:rsidP="00F05E6E">
            <w:r w:rsidRPr="007819CF">
              <w:lastRenderedPageBreak/>
              <w:t>48.4</w:t>
            </w:r>
          </w:p>
        </w:tc>
        <w:tc>
          <w:tcPr>
            <w:tcW w:w="7786" w:type="dxa"/>
          </w:tcPr>
          <w:p w14:paraId="66E1BCBE" w14:textId="77777777" w:rsidR="00F05E6E" w:rsidRPr="007819CF" w:rsidRDefault="00F05E6E" w:rsidP="00F05E6E">
            <w:pPr>
              <w:rPr>
                <w:b/>
              </w:rPr>
            </w:pPr>
            <w:r w:rsidRPr="007819CF">
              <w:t>The public officer of the Association is to deliver to the auditor a list of all the accounting records, books and accounts of the Association.</w:t>
            </w:r>
          </w:p>
        </w:tc>
      </w:tr>
      <w:tr w:rsidR="00F05E6E" w:rsidRPr="007819CF" w14:paraId="72781D87" w14:textId="77777777" w:rsidTr="00D938A4">
        <w:tc>
          <w:tcPr>
            <w:tcW w:w="1281" w:type="dxa"/>
          </w:tcPr>
          <w:p w14:paraId="52142B8A" w14:textId="77777777" w:rsidR="00F05E6E" w:rsidRPr="007819CF" w:rsidRDefault="00F05E6E" w:rsidP="00F05E6E">
            <w:r w:rsidRPr="007819CF">
              <w:t>48.5</w:t>
            </w:r>
          </w:p>
        </w:tc>
        <w:tc>
          <w:tcPr>
            <w:tcW w:w="7786" w:type="dxa"/>
          </w:tcPr>
          <w:p w14:paraId="6AD71DAE" w14:textId="77777777" w:rsidR="00F05E6E" w:rsidRPr="007819CF" w:rsidRDefault="00F05E6E" w:rsidP="00F05E6E">
            <w:r w:rsidRPr="007819CF">
              <w:t>The auditor may:</w:t>
            </w:r>
          </w:p>
          <w:p w14:paraId="599A802A" w14:textId="77777777" w:rsidR="00F05E6E" w:rsidRPr="007819CF" w:rsidRDefault="00F05E6E" w:rsidP="00332E4E">
            <w:pPr>
              <w:pStyle w:val="ListParagraph"/>
              <w:numPr>
                <w:ilvl w:val="0"/>
                <w:numId w:val="73"/>
              </w:numPr>
              <w:ind w:hanging="403"/>
            </w:pPr>
            <w:r w:rsidRPr="007819CF">
              <w:t xml:space="preserve">have access to the accounting records, books and accounts of the Association; and </w:t>
            </w:r>
          </w:p>
          <w:p w14:paraId="1733B117" w14:textId="77777777" w:rsidR="00F05E6E" w:rsidRPr="007819CF" w:rsidRDefault="00F05E6E" w:rsidP="00332E4E">
            <w:pPr>
              <w:pStyle w:val="ListParagraph"/>
              <w:numPr>
                <w:ilvl w:val="0"/>
                <w:numId w:val="73"/>
              </w:numPr>
              <w:ind w:hanging="403"/>
            </w:pPr>
            <w:r w:rsidRPr="007819CF">
              <w:t xml:space="preserve">require from any servant of the Association any information the auditor considers necessary for the performance of his or her duties; and </w:t>
            </w:r>
          </w:p>
          <w:p w14:paraId="351D6D10" w14:textId="77777777" w:rsidR="00F05E6E" w:rsidRPr="007819CF" w:rsidRDefault="00F05E6E" w:rsidP="00332E4E">
            <w:pPr>
              <w:pStyle w:val="ListParagraph"/>
              <w:numPr>
                <w:ilvl w:val="0"/>
                <w:numId w:val="73"/>
              </w:numPr>
              <w:ind w:hanging="403"/>
            </w:pPr>
            <w:r w:rsidRPr="007819CF">
              <w:t xml:space="preserve">employ any person to assist in auditing the financial affairs of the Association; and </w:t>
            </w:r>
          </w:p>
          <w:p w14:paraId="44EDD102" w14:textId="77777777" w:rsidR="00F05E6E" w:rsidRPr="007819CF" w:rsidRDefault="00F05E6E" w:rsidP="00332E4E">
            <w:pPr>
              <w:pStyle w:val="ListParagraph"/>
              <w:numPr>
                <w:ilvl w:val="0"/>
                <w:numId w:val="73"/>
              </w:numPr>
              <w:ind w:hanging="403"/>
            </w:pPr>
            <w:r w:rsidRPr="007819CF">
              <w:t xml:space="preserve">examine any member of the Board, or any servant of the Association, in relation to the accounting records, books and accounts of the Association. </w:t>
            </w:r>
          </w:p>
        </w:tc>
      </w:tr>
      <w:tr w:rsidR="00F05E6E" w:rsidRPr="007819CF" w14:paraId="1551FA42" w14:textId="77777777" w:rsidTr="00AA0362">
        <w:tc>
          <w:tcPr>
            <w:tcW w:w="9067" w:type="dxa"/>
            <w:gridSpan w:val="2"/>
          </w:tcPr>
          <w:p w14:paraId="0511C227" w14:textId="1980F8AA" w:rsidR="00F05E6E" w:rsidRPr="007819CF" w:rsidRDefault="00F05E6E" w:rsidP="00F05E6E">
            <w:pPr>
              <w:pStyle w:val="Heading2"/>
              <w:tabs>
                <w:tab w:val="left" w:pos="1169"/>
              </w:tabs>
              <w:outlineLvl w:val="1"/>
            </w:pPr>
            <w:bookmarkStart w:id="126" w:name="_Toc536524943"/>
            <w:r w:rsidRPr="007819CF">
              <w:t>49</w:t>
            </w:r>
            <w:bookmarkStart w:id="127" w:name="_Toc531093876"/>
            <w:r w:rsidRPr="007819CF">
              <w:tab/>
              <w:t>Insurance</w:t>
            </w:r>
            <w:bookmarkEnd w:id="126"/>
            <w:bookmarkEnd w:id="127"/>
          </w:p>
        </w:tc>
      </w:tr>
      <w:tr w:rsidR="00F05E6E" w:rsidRPr="00D938A4" w14:paraId="42DFA101" w14:textId="77777777" w:rsidTr="00D938A4">
        <w:tc>
          <w:tcPr>
            <w:tcW w:w="1281" w:type="dxa"/>
          </w:tcPr>
          <w:p w14:paraId="04FA7046" w14:textId="77777777" w:rsidR="00F05E6E" w:rsidRPr="00D938A4" w:rsidRDefault="00F05E6E" w:rsidP="00F05E6E">
            <w:pPr>
              <w:rPr>
                <w:b/>
              </w:rPr>
            </w:pPr>
          </w:p>
        </w:tc>
        <w:tc>
          <w:tcPr>
            <w:tcW w:w="7786" w:type="dxa"/>
          </w:tcPr>
          <w:p w14:paraId="16B1ED0C" w14:textId="77777777" w:rsidR="00F05E6E" w:rsidRPr="00D938A4" w:rsidRDefault="00F05E6E" w:rsidP="00F05E6E">
            <w:r w:rsidRPr="00D938A4">
              <w:t xml:space="preserve">The Association may </w:t>
            </w:r>
            <w:proofErr w:type="gramStart"/>
            <w:r w:rsidRPr="00D938A4">
              <w:t>effect</w:t>
            </w:r>
            <w:proofErr w:type="gramEnd"/>
            <w:r w:rsidRPr="00D938A4">
              <w:t xml:space="preserve"> and maintain insurance. </w:t>
            </w:r>
          </w:p>
        </w:tc>
      </w:tr>
      <w:tr w:rsidR="00F05E6E" w:rsidRPr="007819CF" w14:paraId="14DEA0FC" w14:textId="77777777" w:rsidTr="00AA0362">
        <w:tc>
          <w:tcPr>
            <w:tcW w:w="9067" w:type="dxa"/>
            <w:gridSpan w:val="2"/>
          </w:tcPr>
          <w:p w14:paraId="18306D52" w14:textId="64268455" w:rsidR="00F05E6E" w:rsidRPr="00DA1FB4" w:rsidRDefault="00F05E6E" w:rsidP="00F05E6E">
            <w:pPr>
              <w:pStyle w:val="Heading2"/>
              <w:tabs>
                <w:tab w:val="left" w:pos="1169"/>
              </w:tabs>
              <w:outlineLvl w:val="1"/>
            </w:pPr>
            <w:bookmarkStart w:id="128" w:name="_Toc536524944"/>
            <w:r w:rsidRPr="00DA1FB4">
              <w:t>50</w:t>
            </w:r>
            <w:bookmarkStart w:id="129" w:name="_Toc531093877"/>
            <w:r w:rsidRPr="00DA1FB4">
              <w:tab/>
              <w:t>By-Laws</w:t>
            </w:r>
            <w:bookmarkEnd w:id="128"/>
            <w:bookmarkEnd w:id="129"/>
          </w:p>
        </w:tc>
      </w:tr>
      <w:tr w:rsidR="00F05E6E" w:rsidRPr="00D938A4" w14:paraId="059817EE" w14:textId="77777777" w:rsidTr="00D938A4">
        <w:tc>
          <w:tcPr>
            <w:tcW w:w="1281" w:type="dxa"/>
          </w:tcPr>
          <w:p w14:paraId="3BD28DE2" w14:textId="77777777" w:rsidR="00F05E6E" w:rsidRPr="00D938A4" w:rsidRDefault="00F05E6E" w:rsidP="00F05E6E">
            <w:r w:rsidRPr="00D938A4">
              <w:t>50.1</w:t>
            </w:r>
          </w:p>
        </w:tc>
        <w:tc>
          <w:tcPr>
            <w:tcW w:w="7786" w:type="dxa"/>
          </w:tcPr>
          <w:p w14:paraId="1799E2A2" w14:textId="77777777" w:rsidR="00F05E6E" w:rsidRPr="00D938A4" w:rsidRDefault="00F05E6E" w:rsidP="00F05E6E">
            <w:r w:rsidRPr="00D938A4">
              <w:t xml:space="preserve">The Board may make, amend or repeal By-laws, not inconsistent with this constitution, for the internal management of the Association. </w:t>
            </w:r>
          </w:p>
        </w:tc>
      </w:tr>
      <w:tr w:rsidR="00F05E6E" w:rsidRPr="00D938A4" w14:paraId="11924AFA" w14:textId="77777777" w:rsidTr="00D938A4">
        <w:tc>
          <w:tcPr>
            <w:tcW w:w="1281" w:type="dxa"/>
          </w:tcPr>
          <w:p w14:paraId="36DAA5FB" w14:textId="77777777" w:rsidR="00F05E6E" w:rsidRPr="00D938A4" w:rsidRDefault="00F05E6E" w:rsidP="00F05E6E">
            <w:r w:rsidRPr="00D938A4">
              <w:t>50.2</w:t>
            </w:r>
          </w:p>
        </w:tc>
        <w:tc>
          <w:tcPr>
            <w:tcW w:w="7786" w:type="dxa"/>
          </w:tcPr>
          <w:p w14:paraId="7D1E6193" w14:textId="77777777" w:rsidR="00F05E6E" w:rsidRPr="00D938A4" w:rsidRDefault="00F05E6E" w:rsidP="00F05E6E">
            <w:r w:rsidRPr="00D938A4">
              <w:t xml:space="preserve">A By-law may be set aside by a vote of members at a general meeting of the Association. </w:t>
            </w:r>
          </w:p>
        </w:tc>
      </w:tr>
      <w:tr w:rsidR="00F05E6E" w:rsidRPr="007819CF" w14:paraId="72590247" w14:textId="77777777" w:rsidTr="00AA0362">
        <w:tc>
          <w:tcPr>
            <w:tcW w:w="9067" w:type="dxa"/>
            <w:gridSpan w:val="2"/>
          </w:tcPr>
          <w:p w14:paraId="345314FD" w14:textId="721F47F0" w:rsidR="00F05E6E" w:rsidRPr="00DA1FB4" w:rsidRDefault="00F05E6E" w:rsidP="00F05E6E">
            <w:pPr>
              <w:pStyle w:val="Heading2"/>
              <w:tabs>
                <w:tab w:val="left" w:pos="1169"/>
              </w:tabs>
              <w:outlineLvl w:val="1"/>
            </w:pPr>
            <w:bookmarkStart w:id="130" w:name="_Toc536524945"/>
            <w:r w:rsidRPr="00DA1FB4">
              <w:t>51</w:t>
            </w:r>
            <w:r w:rsidRPr="00DA1FB4">
              <w:tab/>
              <w:t>Seal</w:t>
            </w:r>
            <w:bookmarkEnd w:id="130"/>
            <w:r w:rsidRPr="00DA1FB4">
              <w:t xml:space="preserve">    </w:t>
            </w:r>
          </w:p>
        </w:tc>
      </w:tr>
      <w:tr w:rsidR="00F05E6E" w:rsidRPr="00D938A4" w14:paraId="1278636C" w14:textId="77777777" w:rsidTr="00D938A4">
        <w:tc>
          <w:tcPr>
            <w:tcW w:w="1281" w:type="dxa"/>
          </w:tcPr>
          <w:p w14:paraId="5BB94BDC" w14:textId="77777777" w:rsidR="00F05E6E" w:rsidRPr="00D938A4" w:rsidRDefault="00F05E6E" w:rsidP="00F05E6E">
            <w:r w:rsidRPr="00D938A4">
              <w:t>51.1</w:t>
            </w:r>
          </w:p>
        </w:tc>
        <w:tc>
          <w:tcPr>
            <w:tcW w:w="7786" w:type="dxa"/>
          </w:tcPr>
          <w:p w14:paraId="6EA030AE" w14:textId="77777777" w:rsidR="00F05E6E" w:rsidRPr="00D938A4" w:rsidRDefault="00F05E6E" w:rsidP="00F05E6E">
            <w:r w:rsidRPr="00D938A4">
              <w:t xml:space="preserve">The seal of the Association is to be in the form of a rubber stamp inscribed in legible characters with the name of the Association encircling the word ‘Seal’. </w:t>
            </w:r>
          </w:p>
        </w:tc>
      </w:tr>
      <w:tr w:rsidR="00F05E6E" w:rsidRPr="00D938A4" w14:paraId="2146D617" w14:textId="77777777" w:rsidTr="00D938A4">
        <w:tc>
          <w:tcPr>
            <w:tcW w:w="1281" w:type="dxa"/>
          </w:tcPr>
          <w:p w14:paraId="2F8AE267" w14:textId="77777777" w:rsidR="00F05E6E" w:rsidRPr="00D938A4" w:rsidRDefault="00F05E6E" w:rsidP="00F05E6E">
            <w:r w:rsidRPr="00D938A4">
              <w:t>51.2</w:t>
            </w:r>
          </w:p>
        </w:tc>
        <w:tc>
          <w:tcPr>
            <w:tcW w:w="7786" w:type="dxa"/>
          </w:tcPr>
          <w:p w14:paraId="7E1C5DC9" w14:textId="77777777" w:rsidR="00F05E6E" w:rsidRPr="00D938A4" w:rsidRDefault="00F05E6E" w:rsidP="00F05E6E">
            <w:r w:rsidRPr="00D938A4">
              <w:t xml:space="preserve">The common seal of the Association must be kept in the custody of the Secretary or of such other person as the Board from time to time decides. </w:t>
            </w:r>
          </w:p>
        </w:tc>
      </w:tr>
      <w:tr w:rsidR="00F05E6E" w:rsidRPr="00D938A4" w14:paraId="4519E589" w14:textId="77777777" w:rsidTr="00D938A4">
        <w:tc>
          <w:tcPr>
            <w:tcW w:w="1281" w:type="dxa"/>
          </w:tcPr>
          <w:p w14:paraId="359003C0" w14:textId="77777777" w:rsidR="00F05E6E" w:rsidRPr="00D938A4" w:rsidRDefault="00F05E6E" w:rsidP="00F05E6E">
            <w:r w:rsidRPr="00D938A4">
              <w:t>51.3</w:t>
            </w:r>
          </w:p>
        </w:tc>
        <w:tc>
          <w:tcPr>
            <w:tcW w:w="7786" w:type="dxa"/>
          </w:tcPr>
          <w:p w14:paraId="70ECBCF5" w14:textId="77777777" w:rsidR="00F05E6E" w:rsidRPr="00D938A4" w:rsidRDefault="00F05E6E" w:rsidP="00F05E6E">
            <w:r w:rsidRPr="00D938A4">
              <w:t>The common seal must not be affixed to any instrument except by the authority of the Board and the affixing of the common seal must be attested by the signatures either of two members of the Board, or of one member of the Board and of the public officer of the Association.</w:t>
            </w:r>
          </w:p>
        </w:tc>
      </w:tr>
      <w:tr w:rsidR="00F05E6E" w:rsidRPr="00D938A4" w14:paraId="771A0D3A" w14:textId="77777777" w:rsidTr="00D938A4">
        <w:tc>
          <w:tcPr>
            <w:tcW w:w="1281" w:type="dxa"/>
          </w:tcPr>
          <w:p w14:paraId="0D878D38" w14:textId="77777777" w:rsidR="00F05E6E" w:rsidRPr="00D938A4" w:rsidRDefault="00F05E6E" w:rsidP="00F05E6E">
            <w:r w:rsidRPr="00D938A4">
              <w:t>51.4</w:t>
            </w:r>
          </w:p>
        </w:tc>
        <w:tc>
          <w:tcPr>
            <w:tcW w:w="7786" w:type="dxa"/>
          </w:tcPr>
          <w:p w14:paraId="244145A8" w14:textId="77777777" w:rsidR="00F05E6E" w:rsidRPr="00D938A4" w:rsidRDefault="00F05E6E" w:rsidP="00F05E6E">
            <w:pPr>
              <w:rPr>
                <w:b/>
              </w:rPr>
            </w:pPr>
            <w:r w:rsidRPr="00D938A4">
              <w:t>If a sealed instrument has been attested under S.51.3, it is presumed, unless the contrary is shown, that the seal was affixed to that instrument by the authority of the Board.</w:t>
            </w:r>
          </w:p>
        </w:tc>
      </w:tr>
      <w:tr w:rsidR="00F05E6E" w:rsidRPr="00D938A4" w14:paraId="58CE6E29" w14:textId="77777777" w:rsidTr="00D938A4">
        <w:tc>
          <w:tcPr>
            <w:tcW w:w="1281" w:type="dxa"/>
          </w:tcPr>
          <w:p w14:paraId="3D7A6A0C" w14:textId="77777777" w:rsidR="00F05E6E" w:rsidRPr="00D938A4" w:rsidRDefault="00F05E6E" w:rsidP="00F05E6E">
            <w:r w:rsidRPr="00D938A4">
              <w:t>51.5</w:t>
            </w:r>
          </w:p>
        </w:tc>
        <w:tc>
          <w:tcPr>
            <w:tcW w:w="7786" w:type="dxa"/>
          </w:tcPr>
          <w:p w14:paraId="1C43317E" w14:textId="77777777" w:rsidR="00F05E6E" w:rsidRPr="00D938A4" w:rsidRDefault="00F05E6E" w:rsidP="00F05E6E">
            <w:r w:rsidRPr="00D938A4">
              <w:t>Every use of the seal shall be recorded in the minute book of the Association.</w:t>
            </w:r>
          </w:p>
        </w:tc>
      </w:tr>
      <w:tr w:rsidR="00F05E6E" w:rsidRPr="007819CF" w14:paraId="79E4B5BC" w14:textId="77777777" w:rsidTr="00AA0362">
        <w:tc>
          <w:tcPr>
            <w:tcW w:w="9067" w:type="dxa"/>
            <w:gridSpan w:val="2"/>
          </w:tcPr>
          <w:p w14:paraId="02650E5D" w14:textId="44F421A1" w:rsidR="00F05E6E" w:rsidRPr="00DA1FB4" w:rsidRDefault="00F05E6E" w:rsidP="00F05E6E">
            <w:pPr>
              <w:pStyle w:val="Heading2"/>
              <w:tabs>
                <w:tab w:val="left" w:pos="1125"/>
              </w:tabs>
              <w:outlineLvl w:val="1"/>
            </w:pPr>
            <w:bookmarkStart w:id="131" w:name="_Toc536524946"/>
            <w:r w:rsidRPr="00DA1FB4">
              <w:lastRenderedPageBreak/>
              <w:t>52</w:t>
            </w:r>
            <w:bookmarkStart w:id="132" w:name="_Toc531093878"/>
            <w:r w:rsidRPr="00DA1FB4">
              <w:tab/>
              <w:t>Notice to members</w:t>
            </w:r>
            <w:bookmarkEnd w:id="131"/>
            <w:bookmarkEnd w:id="132"/>
            <w:r w:rsidRPr="00DA1FB4">
              <w:t xml:space="preserve">  </w:t>
            </w:r>
          </w:p>
        </w:tc>
      </w:tr>
      <w:tr w:rsidR="00F05E6E" w:rsidRPr="00D938A4" w14:paraId="562089CB" w14:textId="77777777" w:rsidTr="00D938A4">
        <w:tc>
          <w:tcPr>
            <w:tcW w:w="1281" w:type="dxa"/>
          </w:tcPr>
          <w:p w14:paraId="561CF717" w14:textId="77777777" w:rsidR="00F05E6E" w:rsidRPr="00D938A4" w:rsidRDefault="00F05E6E" w:rsidP="00F05E6E">
            <w:r w:rsidRPr="00D938A4">
              <w:t>52.1</w:t>
            </w:r>
          </w:p>
        </w:tc>
        <w:tc>
          <w:tcPr>
            <w:tcW w:w="7786" w:type="dxa"/>
          </w:tcPr>
          <w:p w14:paraId="30401F9F" w14:textId="77777777" w:rsidR="00F05E6E" w:rsidRPr="00D938A4" w:rsidRDefault="00F05E6E" w:rsidP="00F05E6E">
            <w:r w:rsidRPr="00D938A4">
              <w:t>Any notice that is required to be given to a member, by or on behalf of the Association, under this constitution may be given by:</w:t>
            </w:r>
          </w:p>
          <w:p w14:paraId="2709F0AD" w14:textId="77777777" w:rsidR="00F05E6E" w:rsidRPr="00D938A4" w:rsidRDefault="00F05E6E" w:rsidP="00332E4E">
            <w:pPr>
              <w:pStyle w:val="ListParagraph"/>
              <w:numPr>
                <w:ilvl w:val="0"/>
                <w:numId w:val="40"/>
              </w:numPr>
              <w:ind w:hanging="443"/>
            </w:pPr>
            <w:r w:rsidRPr="00D938A4">
              <w:t xml:space="preserve">delivering the notice to the member personally; or     </w:t>
            </w:r>
          </w:p>
          <w:p w14:paraId="4362F57D" w14:textId="77777777" w:rsidR="00F05E6E" w:rsidRPr="00D938A4" w:rsidRDefault="00F05E6E" w:rsidP="00332E4E">
            <w:pPr>
              <w:pStyle w:val="ListParagraph"/>
              <w:numPr>
                <w:ilvl w:val="0"/>
                <w:numId w:val="40"/>
              </w:numPr>
              <w:ind w:hanging="443"/>
            </w:pPr>
            <w:r w:rsidRPr="00D938A4">
              <w:t xml:space="preserve">sending it by prepaid post addressed to the member at that member's address shown in the register of members; or     </w:t>
            </w:r>
          </w:p>
          <w:p w14:paraId="467091AE" w14:textId="77777777" w:rsidR="00F05E6E" w:rsidRPr="00D938A4" w:rsidRDefault="00F05E6E" w:rsidP="00332E4E">
            <w:pPr>
              <w:pStyle w:val="ListParagraph"/>
              <w:numPr>
                <w:ilvl w:val="0"/>
                <w:numId w:val="40"/>
              </w:numPr>
              <w:ind w:hanging="443"/>
            </w:pPr>
            <w:r w:rsidRPr="00D938A4">
              <w:t xml:space="preserve">facsimile transmission, if the member has requested that the notice be given to him or her in this manner; or     </w:t>
            </w:r>
          </w:p>
          <w:p w14:paraId="67918ECF" w14:textId="77777777" w:rsidR="00F05E6E" w:rsidRPr="00D938A4" w:rsidRDefault="00F05E6E" w:rsidP="00332E4E">
            <w:pPr>
              <w:pStyle w:val="ListParagraph"/>
              <w:numPr>
                <w:ilvl w:val="0"/>
                <w:numId w:val="40"/>
              </w:numPr>
              <w:ind w:hanging="443"/>
            </w:pPr>
            <w:r w:rsidRPr="00D938A4">
              <w:t xml:space="preserve">electronic transmission, unless the member has requested that the notice not be given to him or her in this manner.  </w:t>
            </w:r>
          </w:p>
        </w:tc>
      </w:tr>
      <w:tr w:rsidR="00F05E6E" w:rsidRPr="00D938A4" w14:paraId="45ADF8ED" w14:textId="77777777" w:rsidTr="00D938A4">
        <w:tc>
          <w:tcPr>
            <w:tcW w:w="1281" w:type="dxa"/>
          </w:tcPr>
          <w:p w14:paraId="39530E7B" w14:textId="77777777" w:rsidR="00F05E6E" w:rsidRPr="00D938A4" w:rsidRDefault="00F05E6E" w:rsidP="00F05E6E">
            <w:r w:rsidRPr="00D938A4">
              <w:t>52.2</w:t>
            </w:r>
          </w:p>
        </w:tc>
        <w:tc>
          <w:tcPr>
            <w:tcW w:w="7786" w:type="dxa"/>
          </w:tcPr>
          <w:p w14:paraId="425F6770" w14:textId="77777777" w:rsidR="00F05E6E" w:rsidRPr="00D938A4" w:rsidRDefault="00F05E6E" w:rsidP="00F05E6E">
            <w:r w:rsidRPr="00D938A4">
              <w:t>However, notice of the following meetings must be given in writing:</w:t>
            </w:r>
          </w:p>
          <w:p w14:paraId="61101CF6" w14:textId="77777777" w:rsidR="00F05E6E" w:rsidRPr="00D938A4" w:rsidRDefault="00F05E6E" w:rsidP="00332E4E">
            <w:pPr>
              <w:pStyle w:val="ListParagraph"/>
              <w:numPr>
                <w:ilvl w:val="0"/>
                <w:numId w:val="41"/>
              </w:numPr>
              <w:ind w:hanging="403"/>
            </w:pPr>
            <w:r w:rsidRPr="00D938A4">
              <w:t>a meeting called to hear and decide the appeal of a person against the Board's decision;</w:t>
            </w:r>
          </w:p>
          <w:p w14:paraId="4233EB13" w14:textId="77777777" w:rsidR="00F05E6E" w:rsidRPr="00D938A4" w:rsidRDefault="00F05E6E" w:rsidP="00332E4E">
            <w:pPr>
              <w:pStyle w:val="ListParagraph"/>
              <w:numPr>
                <w:ilvl w:val="1"/>
                <w:numId w:val="41"/>
              </w:numPr>
              <w:ind w:left="1309" w:hanging="425"/>
            </w:pPr>
            <w:r w:rsidRPr="00D938A4">
              <w:t xml:space="preserve">to reject the person's application for membership of the association; or </w:t>
            </w:r>
          </w:p>
          <w:p w14:paraId="5CCE0C58" w14:textId="77777777" w:rsidR="00F05E6E" w:rsidRPr="00D938A4" w:rsidRDefault="00F05E6E" w:rsidP="00332E4E">
            <w:pPr>
              <w:pStyle w:val="ListParagraph"/>
              <w:numPr>
                <w:ilvl w:val="1"/>
                <w:numId w:val="41"/>
              </w:numPr>
              <w:ind w:left="1309" w:hanging="425"/>
            </w:pPr>
            <w:r w:rsidRPr="00D938A4">
              <w:t xml:space="preserve">to terminate the person's membership of the association; </w:t>
            </w:r>
          </w:p>
          <w:p w14:paraId="67BC8101" w14:textId="77777777" w:rsidR="00F05E6E" w:rsidRPr="00D938A4" w:rsidRDefault="00F05E6E" w:rsidP="00F05E6E">
            <w:pPr>
              <w:ind w:left="742" w:hanging="425"/>
            </w:pPr>
            <w:r w:rsidRPr="00D938A4">
              <w:t xml:space="preserve">(b) a meeting called to hear and decide a proposed special resolution of the association. </w:t>
            </w:r>
          </w:p>
        </w:tc>
      </w:tr>
      <w:tr w:rsidR="00F05E6E" w:rsidRPr="007819CF" w14:paraId="5737AA3F" w14:textId="77777777" w:rsidTr="00AA0362">
        <w:tc>
          <w:tcPr>
            <w:tcW w:w="9067" w:type="dxa"/>
            <w:gridSpan w:val="2"/>
          </w:tcPr>
          <w:p w14:paraId="3E3375B6" w14:textId="5F7A5C0A" w:rsidR="00F05E6E" w:rsidRPr="00DA1FB4" w:rsidRDefault="00F05E6E" w:rsidP="00F05E6E">
            <w:pPr>
              <w:pStyle w:val="Heading2"/>
              <w:tabs>
                <w:tab w:val="left" w:pos="1169"/>
              </w:tabs>
              <w:outlineLvl w:val="1"/>
            </w:pPr>
            <w:bookmarkStart w:id="133" w:name="_Toc536524947"/>
            <w:r w:rsidRPr="00DA1FB4">
              <w:t>53</w:t>
            </w:r>
            <w:bookmarkStart w:id="134" w:name="_Toc531093879"/>
            <w:r w:rsidRPr="00DA1FB4">
              <w:tab/>
              <w:t>Custody and inspection of books and records</w:t>
            </w:r>
            <w:bookmarkEnd w:id="133"/>
            <w:bookmarkEnd w:id="134"/>
            <w:r w:rsidRPr="00DA1FB4">
              <w:t xml:space="preserve">  </w:t>
            </w:r>
          </w:p>
        </w:tc>
      </w:tr>
      <w:tr w:rsidR="00F05E6E" w:rsidRPr="00D938A4" w14:paraId="5C5EE379" w14:textId="77777777" w:rsidTr="00D938A4">
        <w:tc>
          <w:tcPr>
            <w:tcW w:w="1281" w:type="dxa"/>
          </w:tcPr>
          <w:p w14:paraId="0D8B18A5" w14:textId="77777777" w:rsidR="00F05E6E" w:rsidRPr="00D938A4" w:rsidRDefault="00F05E6E" w:rsidP="00F05E6E">
            <w:r w:rsidRPr="00D938A4">
              <w:t>53.1</w:t>
            </w:r>
          </w:p>
        </w:tc>
        <w:tc>
          <w:tcPr>
            <w:tcW w:w="7786" w:type="dxa"/>
          </w:tcPr>
          <w:p w14:paraId="2C3D18AE" w14:textId="77777777" w:rsidR="00F05E6E" w:rsidRPr="00D938A4" w:rsidRDefault="00F05E6E" w:rsidP="00F05E6E">
            <w:r w:rsidRPr="00D938A4">
              <w:t>Except as otherwise provided in this constitution, the Secretary must keep in his or her custody or under his or her control:</w:t>
            </w:r>
          </w:p>
          <w:p w14:paraId="3EE8A187" w14:textId="77777777" w:rsidR="00F05E6E" w:rsidRPr="00D938A4" w:rsidRDefault="00F05E6E" w:rsidP="00332E4E">
            <w:pPr>
              <w:pStyle w:val="ListParagraph"/>
              <w:numPr>
                <w:ilvl w:val="0"/>
                <w:numId w:val="60"/>
              </w:numPr>
              <w:ind w:hanging="403"/>
            </w:pPr>
            <w:r w:rsidRPr="00D938A4">
              <w:t>records, books and other financial documents of the Association; and</w:t>
            </w:r>
          </w:p>
          <w:p w14:paraId="7D899B78" w14:textId="77777777" w:rsidR="00F05E6E" w:rsidRPr="00D938A4" w:rsidRDefault="00F05E6E" w:rsidP="00332E4E">
            <w:pPr>
              <w:pStyle w:val="ListParagraph"/>
              <w:numPr>
                <w:ilvl w:val="0"/>
                <w:numId w:val="60"/>
              </w:numPr>
              <w:ind w:hanging="403"/>
            </w:pPr>
            <w:r w:rsidRPr="00D938A4">
              <w:t xml:space="preserve">this constitution; and </w:t>
            </w:r>
          </w:p>
          <w:p w14:paraId="231E4C39" w14:textId="77777777" w:rsidR="00F05E6E" w:rsidRPr="00D938A4" w:rsidRDefault="00F05E6E" w:rsidP="00332E4E">
            <w:pPr>
              <w:pStyle w:val="ListParagraph"/>
              <w:numPr>
                <w:ilvl w:val="0"/>
                <w:numId w:val="60"/>
              </w:numPr>
              <w:ind w:hanging="403"/>
            </w:pPr>
            <w:r w:rsidRPr="00D938A4">
              <w:t xml:space="preserve">minutes of all Board meetings and general meetings of the Association. </w:t>
            </w:r>
          </w:p>
        </w:tc>
      </w:tr>
      <w:tr w:rsidR="00F05E6E" w:rsidRPr="00D938A4" w14:paraId="308C6634" w14:textId="77777777" w:rsidTr="00D938A4">
        <w:tc>
          <w:tcPr>
            <w:tcW w:w="1281" w:type="dxa"/>
          </w:tcPr>
          <w:p w14:paraId="3F497EB6" w14:textId="77777777" w:rsidR="00F05E6E" w:rsidRPr="00D938A4" w:rsidRDefault="00F05E6E" w:rsidP="00F05E6E">
            <w:r w:rsidRPr="00D938A4">
              <w:t>53.2</w:t>
            </w:r>
          </w:p>
        </w:tc>
        <w:tc>
          <w:tcPr>
            <w:tcW w:w="7786" w:type="dxa"/>
          </w:tcPr>
          <w:p w14:paraId="018ED939" w14:textId="77777777" w:rsidR="00F05E6E" w:rsidRPr="00D938A4" w:rsidRDefault="00F05E6E" w:rsidP="00F05E6E">
            <w:r w:rsidRPr="00D938A4">
              <w:t>All accounts, books, securities and any other relevant documents of the Association must be available for inspection free of charge by any member upon request at any reasonable hour:</w:t>
            </w:r>
          </w:p>
          <w:p w14:paraId="60300FA9" w14:textId="77777777" w:rsidR="00F05E6E" w:rsidRPr="00D938A4" w:rsidRDefault="00F05E6E" w:rsidP="00332E4E">
            <w:pPr>
              <w:pStyle w:val="ListParagraph"/>
              <w:numPr>
                <w:ilvl w:val="0"/>
                <w:numId w:val="42"/>
              </w:numPr>
              <w:ind w:hanging="403"/>
            </w:pPr>
            <w:r w:rsidRPr="00D938A4">
              <w:t xml:space="preserve">at the main premises of the Association; or </w:t>
            </w:r>
          </w:p>
          <w:p w14:paraId="2ED5A9D4" w14:textId="77777777" w:rsidR="00F05E6E" w:rsidRPr="00D938A4" w:rsidRDefault="00F05E6E" w:rsidP="00332E4E">
            <w:pPr>
              <w:pStyle w:val="ListParagraph"/>
              <w:numPr>
                <w:ilvl w:val="0"/>
                <w:numId w:val="42"/>
              </w:numPr>
              <w:ind w:hanging="403"/>
            </w:pPr>
            <w:r w:rsidRPr="00D938A4">
              <w:t>if the Association has no premises, at the Association’s official address,</w:t>
            </w:r>
          </w:p>
          <w:p w14:paraId="55E0EA61" w14:textId="77777777" w:rsidR="00F05E6E" w:rsidRPr="00D938A4" w:rsidRDefault="00F05E6E" w:rsidP="00F05E6E">
            <w:r w:rsidRPr="00D938A4">
              <w:t>except that the Board may refuse to permit a member to inspect records of the Association that relate to confidential, personal, employment, commercial or legal matters or where to do so may be prejudicial to the interests of the Association.</w:t>
            </w:r>
          </w:p>
        </w:tc>
      </w:tr>
      <w:tr w:rsidR="00F05E6E" w:rsidRPr="00D938A4" w14:paraId="68D78808" w14:textId="77777777" w:rsidTr="00D938A4">
        <w:tc>
          <w:tcPr>
            <w:tcW w:w="1281" w:type="dxa"/>
          </w:tcPr>
          <w:p w14:paraId="1539A000" w14:textId="77777777" w:rsidR="00F05E6E" w:rsidRPr="00D938A4" w:rsidRDefault="00F05E6E" w:rsidP="00F05E6E">
            <w:r w:rsidRPr="00D938A4">
              <w:t>53.3</w:t>
            </w:r>
          </w:p>
        </w:tc>
        <w:tc>
          <w:tcPr>
            <w:tcW w:w="7786" w:type="dxa"/>
          </w:tcPr>
          <w:p w14:paraId="5EBBE1EF" w14:textId="77777777" w:rsidR="00F05E6E" w:rsidRPr="00D938A4" w:rsidRDefault="00F05E6E" w:rsidP="00F05E6E">
            <w:pPr>
              <w:rPr>
                <w:b/>
              </w:rPr>
            </w:pPr>
            <w:r w:rsidRPr="00D938A4">
              <w:t>Except as provided in S.53.2, a member may make a copy of any accounts, books, securities and any other relevant documents of the Association.</w:t>
            </w:r>
          </w:p>
        </w:tc>
      </w:tr>
      <w:tr w:rsidR="00F05E6E" w:rsidRPr="007819CF" w14:paraId="25446984" w14:textId="77777777" w:rsidTr="00D938A4">
        <w:tc>
          <w:tcPr>
            <w:tcW w:w="1281" w:type="dxa"/>
          </w:tcPr>
          <w:p w14:paraId="2F8A7E90" w14:textId="77777777" w:rsidR="00F05E6E" w:rsidRPr="00D938A4" w:rsidRDefault="00F05E6E" w:rsidP="00F05E6E">
            <w:r w:rsidRPr="00D938A4">
              <w:t>53.4</w:t>
            </w:r>
          </w:p>
        </w:tc>
        <w:tc>
          <w:tcPr>
            <w:tcW w:w="7786" w:type="dxa"/>
          </w:tcPr>
          <w:p w14:paraId="6F26241D" w14:textId="699FA5D8" w:rsidR="00F05E6E" w:rsidRPr="00185848" w:rsidRDefault="00F05E6E" w:rsidP="00185848">
            <w:pPr>
              <w:rPr>
                <w:b/>
              </w:rPr>
            </w:pPr>
            <w:r w:rsidRPr="00D938A4">
              <w:t xml:space="preserve">Except as provided in S.53.2, a member of the Association may obtain from the Secretary a copy of any of the documents referred to in </w:t>
            </w:r>
            <w:r w:rsidR="007819CF">
              <w:t>S.</w:t>
            </w:r>
            <w:r w:rsidRPr="00185848">
              <w:t>53.1 (1) on payment of a fee of not more than $1 for each page copied.</w:t>
            </w:r>
          </w:p>
        </w:tc>
      </w:tr>
      <w:tr w:rsidR="00F05E6E" w:rsidRPr="007819CF" w14:paraId="6904ACF8" w14:textId="77777777" w:rsidTr="00AA0362">
        <w:tc>
          <w:tcPr>
            <w:tcW w:w="9067" w:type="dxa"/>
            <w:gridSpan w:val="2"/>
          </w:tcPr>
          <w:p w14:paraId="4C90C5E4" w14:textId="221D8E3B" w:rsidR="00F05E6E" w:rsidRPr="00D938A4" w:rsidRDefault="00F05E6E" w:rsidP="00F05E6E">
            <w:pPr>
              <w:pStyle w:val="Heading2"/>
              <w:tabs>
                <w:tab w:val="left" w:pos="1169"/>
              </w:tabs>
              <w:outlineLvl w:val="1"/>
            </w:pPr>
            <w:bookmarkStart w:id="135" w:name="_Toc536524948"/>
            <w:r w:rsidRPr="007819CF">
              <w:t>54</w:t>
            </w:r>
            <w:bookmarkStart w:id="136" w:name="_Toc531093880"/>
            <w:r w:rsidRPr="007819CF">
              <w:tab/>
              <w:t xml:space="preserve">Winding </w:t>
            </w:r>
            <w:r w:rsidRPr="00D938A4">
              <w:t>up</w:t>
            </w:r>
            <w:bookmarkEnd w:id="135"/>
            <w:bookmarkEnd w:id="136"/>
            <w:r w:rsidRPr="00D938A4">
              <w:t xml:space="preserve">  </w:t>
            </w:r>
          </w:p>
        </w:tc>
      </w:tr>
      <w:tr w:rsidR="00F05E6E" w:rsidRPr="00D938A4" w14:paraId="32ED05FB" w14:textId="77777777" w:rsidTr="00D938A4">
        <w:tc>
          <w:tcPr>
            <w:tcW w:w="1281" w:type="dxa"/>
          </w:tcPr>
          <w:p w14:paraId="736C8A92" w14:textId="77777777" w:rsidR="00F05E6E" w:rsidRPr="00D938A4" w:rsidRDefault="00F05E6E" w:rsidP="00F05E6E">
            <w:r w:rsidRPr="00D938A4">
              <w:t>54.1</w:t>
            </w:r>
          </w:p>
        </w:tc>
        <w:tc>
          <w:tcPr>
            <w:tcW w:w="7786" w:type="dxa"/>
          </w:tcPr>
          <w:p w14:paraId="260CF322" w14:textId="77777777" w:rsidR="00F05E6E" w:rsidRPr="00D938A4" w:rsidRDefault="00F05E6E" w:rsidP="00F05E6E">
            <w:r w:rsidRPr="00D938A4">
              <w:t>At the first general meeting of the Association, the Association must pass a special resolution nominating:</w:t>
            </w:r>
          </w:p>
          <w:p w14:paraId="59D82F00" w14:textId="77777777" w:rsidR="00F05E6E" w:rsidRPr="00D938A4" w:rsidRDefault="00F05E6E" w:rsidP="00332E4E">
            <w:pPr>
              <w:pStyle w:val="ListParagraph"/>
              <w:numPr>
                <w:ilvl w:val="0"/>
                <w:numId w:val="74"/>
              </w:numPr>
              <w:ind w:hanging="403"/>
            </w:pPr>
            <w:r w:rsidRPr="00D938A4">
              <w:lastRenderedPageBreak/>
              <w:t xml:space="preserve">another Association; or </w:t>
            </w:r>
          </w:p>
          <w:p w14:paraId="558FF00F" w14:textId="77777777" w:rsidR="00F05E6E" w:rsidRPr="00D938A4" w:rsidRDefault="00F05E6E" w:rsidP="00332E4E">
            <w:pPr>
              <w:pStyle w:val="ListParagraph"/>
              <w:numPr>
                <w:ilvl w:val="0"/>
                <w:numId w:val="74"/>
              </w:numPr>
              <w:ind w:hanging="403"/>
            </w:pPr>
            <w:r w:rsidRPr="00D938A4">
              <w:t xml:space="preserve">a fund, authority or institution; </w:t>
            </w:r>
          </w:p>
          <w:p w14:paraId="0DF96038" w14:textId="77777777" w:rsidR="00F05E6E" w:rsidRPr="00D938A4" w:rsidRDefault="00F05E6E" w:rsidP="00F05E6E">
            <w:r w:rsidRPr="00D938A4">
              <w:t>in which it is to vest its surplus property in the event of the dissolution or winding up of the Association, being a body which has similar objects, which is not carried out for the purposes of profit or gain to its individual members, and which fulfils the requirements specified in the Act.</w:t>
            </w:r>
          </w:p>
        </w:tc>
      </w:tr>
      <w:tr w:rsidR="00F05E6E" w:rsidRPr="00D938A4" w14:paraId="7FD75905" w14:textId="77777777" w:rsidTr="00D938A4">
        <w:tc>
          <w:tcPr>
            <w:tcW w:w="1281" w:type="dxa"/>
          </w:tcPr>
          <w:p w14:paraId="4A0B4C85" w14:textId="77777777" w:rsidR="00F05E6E" w:rsidRPr="00D938A4" w:rsidRDefault="00F05E6E" w:rsidP="00F05E6E">
            <w:r w:rsidRPr="00D938A4">
              <w:lastRenderedPageBreak/>
              <w:t>54.2</w:t>
            </w:r>
          </w:p>
        </w:tc>
        <w:tc>
          <w:tcPr>
            <w:tcW w:w="7786" w:type="dxa"/>
          </w:tcPr>
          <w:p w14:paraId="2E835818" w14:textId="77777777" w:rsidR="00F05E6E" w:rsidRPr="00D938A4" w:rsidRDefault="00F05E6E" w:rsidP="00F05E6E">
            <w:r w:rsidRPr="00D938A4">
              <w:t>At any subsequent general meeting the Association may by special resolution revoke that nomination and nominate a different Association, fund, authority or institution, being a body which has similar objects, which is not carried out for the purposes of profit or gain to its individual members, and which fulfils the requirements specified in the Act.</w:t>
            </w:r>
          </w:p>
        </w:tc>
      </w:tr>
      <w:tr w:rsidR="00F05E6E" w:rsidRPr="00D938A4" w14:paraId="24BDB8F3" w14:textId="77777777" w:rsidTr="00D938A4">
        <w:tc>
          <w:tcPr>
            <w:tcW w:w="1281" w:type="dxa"/>
          </w:tcPr>
          <w:p w14:paraId="037F1FE3" w14:textId="77777777" w:rsidR="00F05E6E" w:rsidRPr="00D938A4" w:rsidRDefault="00F05E6E" w:rsidP="00F05E6E">
            <w:r w:rsidRPr="00D938A4">
              <w:t>54.3</w:t>
            </w:r>
          </w:p>
        </w:tc>
        <w:tc>
          <w:tcPr>
            <w:tcW w:w="7786" w:type="dxa"/>
          </w:tcPr>
          <w:p w14:paraId="3EF6FFBD" w14:textId="77777777" w:rsidR="00F05E6E" w:rsidRPr="00D938A4" w:rsidRDefault="00F05E6E" w:rsidP="00F05E6E">
            <w:r w:rsidRPr="00D938A4">
              <w:t>In the event of the dissolution or winding up of the Association the surplus property must be given or transferred in accordance with the provisions of the Act to that body specified in S.54.1.</w:t>
            </w:r>
          </w:p>
        </w:tc>
      </w:tr>
    </w:tbl>
    <w:p w14:paraId="1D6CFA1A" w14:textId="77777777" w:rsidR="0003399E" w:rsidRPr="00DA1FB4" w:rsidRDefault="0003399E" w:rsidP="00694E5D">
      <w:bookmarkStart w:id="137" w:name="_Toc531093881"/>
    </w:p>
    <w:p w14:paraId="78C37748" w14:textId="77777777" w:rsidR="0003399E" w:rsidRPr="00DA1FB4" w:rsidRDefault="0003399E" w:rsidP="00694E5D">
      <w:r w:rsidRPr="00DA1FB4">
        <w:br w:type="page"/>
      </w:r>
    </w:p>
    <w:p w14:paraId="7DC3FC10" w14:textId="77777777" w:rsidR="00E257C2" w:rsidRPr="007819CF" w:rsidRDefault="009A2683" w:rsidP="00E65B3D">
      <w:pPr>
        <w:pStyle w:val="Heading1"/>
      </w:pPr>
      <w:bookmarkStart w:id="138" w:name="_Toc536524949"/>
      <w:r w:rsidRPr="000066D7">
        <w:lastRenderedPageBreak/>
        <w:t>Appendix 1</w:t>
      </w:r>
      <w:bookmarkEnd w:id="137"/>
      <w:r w:rsidR="00AA0362" w:rsidRPr="000066D7">
        <w:t xml:space="preserve">: </w:t>
      </w:r>
      <w:r w:rsidR="00E257C2" w:rsidRPr="000066D7">
        <w:t>By-Laws</w:t>
      </w:r>
      <w:bookmarkEnd w:id="138"/>
    </w:p>
    <w:p w14:paraId="62A9FC34" w14:textId="77777777" w:rsidR="00E257C2" w:rsidRPr="007819CF" w:rsidRDefault="00F76A04" w:rsidP="00E257C2">
      <w:r w:rsidRPr="007819CF">
        <w:t>If this constitution is adopted the By-laws must provide for</w:t>
      </w:r>
    </w:p>
    <w:p w14:paraId="2E3D439D" w14:textId="77777777" w:rsidR="00E257C2" w:rsidRPr="007819CF" w:rsidRDefault="00F76A04" w:rsidP="00332E4E">
      <w:pPr>
        <w:pStyle w:val="ListParagraph"/>
        <w:numPr>
          <w:ilvl w:val="0"/>
          <w:numId w:val="65"/>
        </w:numPr>
      </w:pPr>
      <w:r w:rsidRPr="007819CF">
        <w:t>A membership</w:t>
      </w:r>
      <w:r w:rsidR="00E257C2" w:rsidRPr="007819CF">
        <w:t xml:space="preserve"> form;</w:t>
      </w:r>
    </w:p>
    <w:p w14:paraId="7F57A703" w14:textId="77777777" w:rsidR="00F76A04" w:rsidRPr="007819CF" w:rsidRDefault="00F76A04" w:rsidP="00332E4E">
      <w:pPr>
        <w:pStyle w:val="ListParagraph"/>
        <w:numPr>
          <w:ilvl w:val="0"/>
          <w:numId w:val="65"/>
        </w:numPr>
      </w:pPr>
      <w:r w:rsidRPr="007819CF">
        <w:t>The amount of any entrance fee (if any) for each class of member;</w:t>
      </w:r>
    </w:p>
    <w:p w14:paraId="60AF1B25" w14:textId="77777777" w:rsidR="00F76A04" w:rsidRPr="007819CF" w:rsidRDefault="00F76A04" w:rsidP="00332E4E">
      <w:pPr>
        <w:pStyle w:val="ListParagraph"/>
        <w:numPr>
          <w:ilvl w:val="0"/>
          <w:numId w:val="65"/>
        </w:numPr>
      </w:pPr>
      <w:r w:rsidRPr="007819CF">
        <w:t>The amount of the annual subscription (if any) for each ordinary membership and for each other class of membership;</w:t>
      </w:r>
    </w:p>
    <w:p w14:paraId="38B13A6D" w14:textId="77777777" w:rsidR="00F76A04" w:rsidRPr="007819CF" w:rsidRDefault="00F76A04" w:rsidP="00332E4E">
      <w:pPr>
        <w:pStyle w:val="ListParagraph"/>
        <w:numPr>
          <w:ilvl w:val="0"/>
          <w:numId w:val="65"/>
        </w:numPr>
      </w:pPr>
      <w:r w:rsidRPr="007819CF">
        <w:t>The procedures for postal or electronic ballots;</w:t>
      </w:r>
    </w:p>
    <w:p w14:paraId="021B353A" w14:textId="77777777" w:rsidR="00F76A04" w:rsidRPr="007819CF" w:rsidRDefault="00F76A04" w:rsidP="00332E4E">
      <w:pPr>
        <w:pStyle w:val="ListParagraph"/>
        <w:numPr>
          <w:ilvl w:val="0"/>
          <w:numId w:val="65"/>
        </w:numPr>
      </w:pPr>
      <w:r w:rsidRPr="007819CF">
        <w:t xml:space="preserve">The procedures for the election of officers by the Board: </w:t>
      </w:r>
    </w:p>
    <w:p w14:paraId="68D5AC70" w14:textId="77777777" w:rsidR="00F76A04" w:rsidRPr="007819CF" w:rsidRDefault="00F76A04" w:rsidP="00332E4E">
      <w:pPr>
        <w:pStyle w:val="ListParagraph"/>
        <w:numPr>
          <w:ilvl w:val="0"/>
          <w:numId w:val="65"/>
        </w:numPr>
      </w:pPr>
      <w:r w:rsidRPr="007819CF">
        <w:t>Proxy forms</w:t>
      </w:r>
      <w:r w:rsidR="00067133" w:rsidRPr="007819CF">
        <w:t>.</w:t>
      </w:r>
    </w:p>
    <w:p w14:paraId="684531A2" w14:textId="77777777" w:rsidR="00067133" w:rsidRPr="007819CF" w:rsidRDefault="00067133" w:rsidP="00067133">
      <w:pPr>
        <w:pStyle w:val="Heading1"/>
      </w:pPr>
      <w:bookmarkStart w:id="139" w:name="_Toc536524950"/>
      <w:r w:rsidRPr="007819CF">
        <w:t>Appendix 2: Draft forms</w:t>
      </w:r>
      <w:bookmarkEnd w:id="139"/>
    </w:p>
    <w:p w14:paraId="6F56AAD2" w14:textId="45B093A2" w:rsidR="00067133" w:rsidRPr="007819CF" w:rsidRDefault="00067133" w:rsidP="00214467">
      <w:pPr>
        <w:pStyle w:val="Heading2"/>
      </w:pPr>
      <w:bookmarkStart w:id="140" w:name="_Toc536524951"/>
      <w:r w:rsidRPr="007819CF">
        <w:t>Membership Form</w:t>
      </w:r>
      <w:bookmarkEnd w:id="140"/>
    </w:p>
    <w:p w14:paraId="6AE42C67" w14:textId="77777777" w:rsidR="00016532" w:rsidRPr="007819CF" w:rsidRDefault="00016532">
      <w:pPr>
        <w:spacing w:before="0" w:after="200"/>
        <w:rPr>
          <w:rFonts w:eastAsiaTheme="majorEastAsia" w:cs="Times New Roman (Headings CS)"/>
          <w:b/>
          <w:bCs/>
          <w:color w:val="000000" w:themeColor="text1"/>
          <w:sz w:val="26"/>
          <w:szCs w:val="26"/>
        </w:rPr>
      </w:pPr>
      <w:r w:rsidRPr="007819CF">
        <w:br w:type="page"/>
      </w:r>
    </w:p>
    <w:p w14:paraId="4E885DD5" w14:textId="77777777" w:rsidR="009A2683" w:rsidRPr="007819CF" w:rsidRDefault="00AA0362" w:rsidP="00067133">
      <w:pPr>
        <w:pStyle w:val="Heading2"/>
      </w:pPr>
      <w:bookmarkStart w:id="141" w:name="_Toc536524952"/>
      <w:r w:rsidRPr="007819CF">
        <w:lastRenderedPageBreak/>
        <w:t>Proxy Form</w:t>
      </w:r>
      <w:bookmarkEnd w:id="141"/>
    </w:p>
    <w:p w14:paraId="60849C4E" w14:textId="77777777" w:rsidR="00694E5D" w:rsidRPr="007819CF" w:rsidRDefault="00694E5D" w:rsidP="00694E5D">
      <w:r w:rsidRPr="007819CF">
        <w:t xml:space="preserve">If a member wants a proxy to vote for or against a resolution the instrument appointing the proxy must be in </w:t>
      </w:r>
      <w:r w:rsidR="00016532" w:rsidRPr="007819CF">
        <w:t>the following or similar form:</w:t>
      </w:r>
    </w:p>
    <w:p w14:paraId="5A6D33B3" w14:textId="77777777" w:rsidR="00694E5D" w:rsidRPr="007819CF" w:rsidRDefault="00694E5D" w:rsidP="00694E5D"/>
    <w:tbl>
      <w:tblPr>
        <w:tblStyle w:val="TableGrid"/>
        <w:tblW w:w="8784" w:type="dxa"/>
        <w:tblLook w:val="00A0" w:firstRow="1" w:lastRow="0" w:firstColumn="1" w:lastColumn="0" w:noHBand="0" w:noVBand="0"/>
      </w:tblPr>
      <w:tblGrid>
        <w:gridCol w:w="1101"/>
        <w:gridCol w:w="7683"/>
      </w:tblGrid>
      <w:tr w:rsidR="00AA0362" w:rsidRPr="007819CF" w14:paraId="4E275069" w14:textId="77777777" w:rsidTr="00694E5D">
        <w:tc>
          <w:tcPr>
            <w:tcW w:w="1101" w:type="dxa"/>
          </w:tcPr>
          <w:p w14:paraId="2A65524A" w14:textId="77777777" w:rsidR="00AA0362" w:rsidRPr="007819CF" w:rsidRDefault="00AA0362" w:rsidP="006554BD"/>
        </w:tc>
        <w:tc>
          <w:tcPr>
            <w:tcW w:w="7683" w:type="dxa"/>
          </w:tcPr>
          <w:p w14:paraId="0C12A8D1" w14:textId="77777777" w:rsidR="00AA0362" w:rsidRPr="007819CF" w:rsidRDefault="00AA0362" w:rsidP="006554BD">
            <w:r w:rsidRPr="007819CF">
              <w:t xml:space="preserve">[Name of association]: </w:t>
            </w:r>
          </w:p>
          <w:p w14:paraId="42E31BCA" w14:textId="77777777" w:rsidR="00AA0362" w:rsidRPr="007819CF" w:rsidRDefault="00AA0362" w:rsidP="006554BD">
            <w:r w:rsidRPr="007819CF">
              <w:t xml:space="preserve">I, </w:t>
            </w:r>
          </w:p>
          <w:p w14:paraId="1DADE143" w14:textId="77777777" w:rsidR="00AA0362" w:rsidRPr="007819CF" w:rsidRDefault="00AA0362" w:rsidP="006554BD">
            <w:r w:rsidRPr="007819CF">
              <w:t xml:space="preserve">of </w:t>
            </w:r>
          </w:p>
          <w:p w14:paraId="32A788C1" w14:textId="77777777" w:rsidR="00AA0362" w:rsidRPr="007819CF" w:rsidRDefault="00AA0362" w:rsidP="006554BD">
            <w:r w:rsidRPr="007819CF">
              <w:t xml:space="preserve">being a member of the association, appoint </w:t>
            </w:r>
          </w:p>
          <w:p w14:paraId="60361D8B" w14:textId="77777777" w:rsidR="00AA0362" w:rsidRPr="007819CF" w:rsidRDefault="00AA0362" w:rsidP="006554BD">
            <w:r w:rsidRPr="007819CF">
              <w:t xml:space="preserve">of </w:t>
            </w:r>
          </w:p>
          <w:p w14:paraId="171837A3" w14:textId="77777777" w:rsidR="00AA0362" w:rsidRPr="007819CF" w:rsidRDefault="00AA0362" w:rsidP="006554BD">
            <w:r w:rsidRPr="007819CF">
              <w:t>as my proxy to vote for me on my behalf at the (annual) general meeting of the association, to be held on the day of 20</w:t>
            </w:r>
          </w:p>
          <w:p w14:paraId="171B2F66" w14:textId="77777777" w:rsidR="00AA0362" w:rsidRPr="007819CF" w:rsidRDefault="00AA0362" w:rsidP="006554BD">
            <w:r w:rsidRPr="007819CF">
              <w:t xml:space="preserve">and at any adjournment of the meeting. </w:t>
            </w:r>
          </w:p>
          <w:p w14:paraId="08F624F7" w14:textId="77777777" w:rsidR="00AA0362" w:rsidRPr="007819CF" w:rsidRDefault="00AA0362" w:rsidP="006554BD">
            <w:r w:rsidRPr="007819CF">
              <w:t>Signed this day of 20</w:t>
            </w:r>
          </w:p>
          <w:p w14:paraId="65F4C117" w14:textId="77777777" w:rsidR="00AA0362" w:rsidRPr="007819CF" w:rsidRDefault="00AA0362" w:rsidP="006554BD">
            <w:r w:rsidRPr="007819CF">
              <w:t xml:space="preserve">Signature </w:t>
            </w:r>
          </w:p>
          <w:p w14:paraId="79A07362" w14:textId="77777777" w:rsidR="00AA0362" w:rsidRPr="007819CF" w:rsidRDefault="00AA0362" w:rsidP="006554BD">
            <w:r w:rsidRPr="007819CF">
              <w:t xml:space="preserve">This form is to be used *in favour of/*against [strike out whichever is not wanted] the following resolutions-- </w:t>
            </w:r>
          </w:p>
          <w:p w14:paraId="1B776340" w14:textId="77777777" w:rsidR="00AA0362" w:rsidRPr="007819CF" w:rsidRDefault="00AA0362" w:rsidP="006554BD">
            <w:r w:rsidRPr="007819CF">
              <w:t xml:space="preserve">[List relevant resolutions] </w:t>
            </w:r>
          </w:p>
        </w:tc>
      </w:tr>
    </w:tbl>
    <w:p w14:paraId="5544B4E5" w14:textId="77777777" w:rsidR="00650006" w:rsidRPr="007819CF" w:rsidRDefault="00650006" w:rsidP="00E139E2">
      <w:pPr>
        <w:pStyle w:val="Heading1"/>
      </w:pPr>
      <w:bookmarkStart w:id="142" w:name="_Toc531093882"/>
      <w:bookmarkStart w:id="143" w:name="_Toc536524953"/>
      <w:r w:rsidRPr="007819CF">
        <w:t xml:space="preserve">Appendix </w:t>
      </w:r>
      <w:bookmarkEnd w:id="142"/>
      <w:r w:rsidR="002816CC" w:rsidRPr="007819CF">
        <w:t>3</w:t>
      </w:r>
      <w:r w:rsidR="00AA0362" w:rsidRPr="007819CF">
        <w:t xml:space="preserve">: </w:t>
      </w:r>
      <w:bookmarkStart w:id="144" w:name="_Toc531093889"/>
      <w:r w:rsidR="002816CC" w:rsidRPr="007819CF">
        <w:t xml:space="preserve">Draft By-Law - </w:t>
      </w:r>
      <w:r w:rsidR="00025984" w:rsidRPr="007819CF">
        <w:t>Conduct of postal ballots</w:t>
      </w:r>
      <w:bookmarkEnd w:id="143"/>
      <w:bookmarkEnd w:id="144"/>
      <w:r w:rsidR="00880173" w:rsidRPr="007819CF">
        <w:t xml:space="preserve"> </w:t>
      </w:r>
    </w:p>
    <w:p w14:paraId="47DC8C7C"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1 Ballots</w:t>
      </w:r>
    </w:p>
    <w:p w14:paraId="73063BF9" w14:textId="77777777" w:rsidR="00025984" w:rsidRPr="007819CF" w:rsidRDefault="00025984" w:rsidP="00025984">
      <w:pPr>
        <w:rPr>
          <w:rFonts w:eastAsia="Times New Roman"/>
          <w:color w:val="000000"/>
          <w:szCs w:val="22"/>
        </w:rPr>
      </w:pPr>
      <w:r w:rsidRPr="007819CF">
        <w:rPr>
          <w:rFonts w:eastAsia="Times New Roman"/>
          <w:color w:val="000000"/>
          <w:szCs w:val="22"/>
        </w:rPr>
        <w:t>(1) The committee must:</w:t>
      </w:r>
    </w:p>
    <w:p w14:paraId="5137B1DF" w14:textId="77777777" w:rsidR="00025984" w:rsidRPr="007819CF" w:rsidRDefault="00025984" w:rsidP="00332E4E">
      <w:pPr>
        <w:pStyle w:val="ListParagraph"/>
        <w:numPr>
          <w:ilvl w:val="0"/>
          <w:numId w:val="46"/>
        </w:numPr>
        <w:rPr>
          <w:rFonts w:eastAsia="Times New Roman"/>
          <w:color w:val="000000"/>
          <w:szCs w:val="22"/>
        </w:rPr>
      </w:pPr>
      <w:r w:rsidRPr="007819CF">
        <w:rPr>
          <w:rFonts w:eastAsia="Times New Roman"/>
          <w:color w:val="000000"/>
          <w:szCs w:val="22"/>
        </w:rPr>
        <w:t>cause the details of the proposal on which the ballot is to be he</w:t>
      </w:r>
      <w:r w:rsidR="00016532" w:rsidRPr="007819CF">
        <w:rPr>
          <w:rFonts w:eastAsia="Times New Roman"/>
          <w:color w:val="000000"/>
          <w:szCs w:val="22"/>
        </w:rPr>
        <w:t>ld to be set out in a statement;</w:t>
      </w:r>
      <w:r w:rsidRPr="007819CF">
        <w:rPr>
          <w:rFonts w:eastAsia="Times New Roman"/>
          <w:color w:val="000000"/>
          <w:szCs w:val="22"/>
        </w:rPr>
        <w:t xml:space="preserve"> and</w:t>
      </w:r>
    </w:p>
    <w:p w14:paraId="60AF9FF0" w14:textId="77777777" w:rsidR="00025984" w:rsidRPr="007819CF" w:rsidRDefault="00025984" w:rsidP="00332E4E">
      <w:pPr>
        <w:pStyle w:val="ListParagraph"/>
        <w:numPr>
          <w:ilvl w:val="0"/>
          <w:numId w:val="46"/>
        </w:numPr>
        <w:rPr>
          <w:rFonts w:eastAsia="Times New Roman"/>
          <w:color w:val="000000"/>
          <w:szCs w:val="22"/>
        </w:rPr>
      </w:pPr>
      <w:r w:rsidRPr="007819CF">
        <w:rPr>
          <w:rFonts w:eastAsia="Times New Roman"/>
          <w:color w:val="000000"/>
          <w:szCs w:val="22"/>
        </w:rPr>
        <w:t>fix the dates for:</w:t>
      </w:r>
    </w:p>
    <w:p w14:paraId="4C97918E" w14:textId="77777777" w:rsidR="00025984" w:rsidRPr="007819CF" w:rsidRDefault="00025984" w:rsidP="007D711B">
      <w:pPr>
        <w:pStyle w:val="ListParagraph"/>
        <w:numPr>
          <w:ilvl w:val="0"/>
          <w:numId w:val="31"/>
        </w:numPr>
        <w:ind w:left="1080"/>
        <w:rPr>
          <w:rFonts w:eastAsia="Times New Roman"/>
          <w:color w:val="000000"/>
          <w:szCs w:val="22"/>
        </w:rPr>
      </w:pPr>
      <w:r w:rsidRPr="007819CF">
        <w:rPr>
          <w:rFonts w:eastAsia="Times New Roman"/>
          <w:color w:val="000000"/>
          <w:szCs w:val="22"/>
        </w:rPr>
        <w:t>the forwarding of ballots to members</w:t>
      </w:r>
      <w:r w:rsidR="00016532" w:rsidRPr="007819CF">
        <w:rPr>
          <w:rFonts w:eastAsia="Times New Roman"/>
          <w:color w:val="000000"/>
          <w:szCs w:val="22"/>
        </w:rPr>
        <w:t>;</w:t>
      </w:r>
      <w:r w:rsidRPr="007819CF">
        <w:rPr>
          <w:rFonts w:eastAsia="Times New Roman"/>
          <w:color w:val="000000"/>
          <w:szCs w:val="22"/>
        </w:rPr>
        <w:t xml:space="preserve"> and</w:t>
      </w:r>
    </w:p>
    <w:p w14:paraId="6DB7C67B" w14:textId="77777777" w:rsidR="00025984" w:rsidRPr="007819CF" w:rsidRDefault="00025984" w:rsidP="00E139E2">
      <w:pPr>
        <w:ind w:left="720"/>
        <w:rPr>
          <w:rFonts w:eastAsia="Times New Roman"/>
          <w:color w:val="000000"/>
          <w:szCs w:val="22"/>
        </w:rPr>
      </w:pPr>
      <w:r w:rsidRPr="007819CF">
        <w:rPr>
          <w:rFonts w:eastAsia="Times New Roman"/>
          <w:color w:val="000000"/>
          <w:szCs w:val="22"/>
        </w:rPr>
        <w:t>(ii</w:t>
      </w:r>
      <w:r w:rsidR="00016532" w:rsidRPr="007819CF">
        <w:rPr>
          <w:rFonts w:eastAsia="Times New Roman"/>
          <w:color w:val="000000"/>
          <w:szCs w:val="22"/>
        </w:rPr>
        <w:t>) the closing of the ballot;</w:t>
      </w:r>
      <w:r w:rsidRPr="007819CF">
        <w:rPr>
          <w:rFonts w:eastAsia="Times New Roman"/>
          <w:color w:val="000000"/>
          <w:szCs w:val="22"/>
        </w:rPr>
        <w:t xml:space="preserve"> and</w:t>
      </w:r>
    </w:p>
    <w:p w14:paraId="3E464AFA" w14:textId="77777777" w:rsidR="00025984" w:rsidRPr="007819CF" w:rsidRDefault="00025984" w:rsidP="00332E4E">
      <w:pPr>
        <w:pStyle w:val="ListParagraph"/>
        <w:numPr>
          <w:ilvl w:val="0"/>
          <w:numId w:val="46"/>
        </w:numPr>
        <w:rPr>
          <w:rFonts w:eastAsia="Times New Roman"/>
          <w:color w:val="000000"/>
          <w:szCs w:val="22"/>
        </w:rPr>
      </w:pPr>
      <w:r w:rsidRPr="007819CF">
        <w:rPr>
          <w:rFonts w:eastAsia="Times New Roman"/>
          <w:color w:val="000000"/>
          <w:szCs w:val="22"/>
        </w:rPr>
        <w:t>appoint a r</w:t>
      </w:r>
      <w:r w:rsidR="00016532" w:rsidRPr="007819CF">
        <w:rPr>
          <w:rFonts w:eastAsia="Times New Roman"/>
          <w:color w:val="000000"/>
          <w:szCs w:val="22"/>
        </w:rPr>
        <w:t>eturning officer for the ballot;</w:t>
      </w:r>
    </w:p>
    <w:p w14:paraId="29B7410C" w14:textId="77777777" w:rsidR="00025984" w:rsidRPr="007819CF" w:rsidRDefault="00025984" w:rsidP="00025984">
      <w:pPr>
        <w:rPr>
          <w:rFonts w:eastAsia="Times New Roman"/>
          <w:color w:val="000000"/>
          <w:szCs w:val="22"/>
        </w:rPr>
      </w:pPr>
      <w:r w:rsidRPr="007819CF">
        <w:rPr>
          <w:rFonts w:eastAsia="Times New Roman"/>
          <w:color w:val="000000"/>
          <w:szCs w:val="22"/>
        </w:rPr>
        <w:t>(2) Every ballot must be conducted by the returning officer appointed by the committee.</w:t>
      </w:r>
    </w:p>
    <w:p w14:paraId="7647363C"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2 Returning officers</w:t>
      </w:r>
    </w:p>
    <w:p w14:paraId="24F88393" w14:textId="77777777" w:rsidR="00025984" w:rsidRPr="007819CF" w:rsidRDefault="00025984" w:rsidP="00025984">
      <w:pPr>
        <w:rPr>
          <w:rFonts w:eastAsia="Times New Roman"/>
          <w:color w:val="000000"/>
          <w:szCs w:val="22"/>
        </w:rPr>
      </w:pPr>
      <w:r w:rsidRPr="007819CF">
        <w:rPr>
          <w:rFonts w:eastAsia="Times New Roman"/>
          <w:color w:val="000000"/>
          <w:szCs w:val="22"/>
        </w:rPr>
        <w:t>(1) A committee member of the association may not be appointed as a returning officer.</w:t>
      </w:r>
    </w:p>
    <w:p w14:paraId="6CDC67E8" w14:textId="77777777" w:rsidR="00025984" w:rsidRPr="007819CF" w:rsidRDefault="00025984" w:rsidP="00025984">
      <w:pPr>
        <w:rPr>
          <w:rFonts w:eastAsia="Times New Roman"/>
          <w:color w:val="000000"/>
          <w:szCs w:val="22"/>
        </w:rPr>
      </w:pPr>
      <w:r w:rsidRPr="007819CF">
        <w:rPr>
          <w:rFonts w:eastAsia="Times New Roman"/>
          <w:color w:val="000000"/>
          <w:szCs w:val="22"/>
        </w:rPr>
        <w:t>(2) The returning officer may be assisted in the performance of his or her duties by any person (who would be eligible to be a returning officer) appointed by the returning officer.</w:t>
      </w:r>
    </w:p>
    <w:p w14:paraId="5E8B1063"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3 Preparation of voting roll and ballot papers</w:t>
      </w:r>
    </w:p>
    <w:p w14:paraId="18008F64" w14:textId="77777777" w:rsidR="00025984" w:rsidRPr="007819CF" w:rsidRDefault="00025984" w:rsidP="00025984">
      <w:pPr>
        <w:rPr>
          <w:rFonts w:eastAsia="Times New Roman"/>
          <w:color w:val="000000"/>
          <w:szCs w:val="22"/>
        </w:rPr>
      </w:pPr>
      <w:r w:rsidRPr="007819CF">
        <w:rPr>
          <w:rFonts w:eastAsia="Times New Roman"/>
          <w:color w:val="000000"/>
          <w:szCs w:val="22"/>
        </w:rPr>
        <w:t>(1) The returning officer must prepare a roll of the full names and addresses of the members of the association who are eligible to vote.</w:t>
      </w:r>
    </w:p>
    <w:p w14:paraId="6889B89B" w14:textId="77777777" w:rsidR="00025984" w:rsidRPr="007819CF" w:rsidRDefault="00025984" w:rsidP="00025984">
      <w:pPr>
        <w:rPr>
          <w:rFonts w:eastAsia="Times New Roman"/>
          <w:color w:val="000000"/>
          <w:szCs w:val="22"/>
        </w:rPr>
      </w:pPr>
      <w:r w:rsidRPr="007819CF">
        <w:rPr>
          <w:rFonts w:eastAsia="Times New Roman"/>
          <w:color w:val="000000"/>
          <w:szCs w:val="22"/>
        </w:rPr>
        <w:t>(2) A person whose name is on the roll is entitled to vote in the ballot, and no person is otherwise so entitled.</w:t>
      </w:r>
    </w:p>
    <w:p w14:paraId="067C04E1" w14:textId="77777777" w:rsidR="00025984" w:rsidRPr="007819CF" w:rsidRDefault="00025984" w:rsidP="00025984">
      <w:pPr>
        <w:rPr>
          <w:rFonts w:eastAsia="Times New Roman"/>
          <w:color w:val="000000"/>
          <w:szCs w:val="22"/>
        </w:rPr>
      </w:pPr>
      <w:r w:rsidRPr="007819CF">
        <w:rPr>
          <w:rFonts w:eastAsia="Times New Roman"/>
          <w:color w:val="000000"/>
          <w:szCs w:val="22"/>
        </w:rPr>
        <w:t>(3) The returning officer must cause ballot papers to be prepared:</w:t>
      </w:r>
    </w:p>
    <w:p w14:paraId="5ED3D4CC" w14:textId="77777777" w:rsidR="00025984" w:rsidRPr="007819CF" w:rsidRDefault="00025984" w:rsidP="00332E4E">
      <w:pPr>
        <w:pStyle w:val="ListParagraph"/>
        <w:numPr>
          <w:ilvl w:val="0"/>
          <w:numId w:val="47"/>
        </w:numPr>
        <w:rPr>
          <w:rFonts w:eastAsia="Times New Roman"/>
          <w:color w:val="000000"/>
          <w:szCs w:val="22"/>
        </w:rPr>
      </w:pPr>
      <w:r w:rsidRPr="007819CF">
        <w:rPr>
          <w:rFonts w:eastAsia="Times New Roman"/>
          <w:color w:val="000000"/>
          <w:szCs w:val="22"/>
        </w:rPr>
        <w:t>in or to the effect of Form A in this Schedule</w:t>
      </w:r>
      <w:r w:rsidR="00016532" w:rsidRPr="007819CF">
        <w:rPr>
          <w:rFonts w:eastAsia="Times New Roman"/>
          <w:color w:val="000000"/>
          <w:szCs w:val="22"/>
        </w:rPr>
        <w:t>;</w:t>
      </w:r>
      <w:r w:rsidRPr="007819CF">
        <w:rPr>
          <w:rFonts w:eastAsia="Times New Roman"/>
          <w:color w:val="000000"/>
          <w:szCs w:val="22"/>
        </w:rPr>
        <w:t xml:space="preserve"> or</w:t>
      </w:r>
    </w:p>
    <w:p w14:paraId="7F9784A0" w14:textId="77777777" w:rsidR="00025984" w:rsidRPr="007819CF" w:rsidRDefault="00025984" w:rsidP="00332E4E">
      <w:pPr>
        <w:pStyle w:val="ListParagraph"/>
        <w:numPr>
          <w:ilvl w:val="0"/>
          <w:numId w:val="47"/>
        </w:numPr>
        <w:rPr>
          <w:rFonts w:eastAsia="Times New Roman"/>
          <w:color w:val="000000"/>
          <w:szCs w:val="22"/>
        </w:rPr>
      </w:pPr>
      <w:r w:rsidRPr="007819CF">
        <w:rPr>
          <w:rFonts w:eastAsia="Times New Roman"/>
          <w:color w:val="000000"/>
          <w:szCs w:val="22"/>
        </w:rPr>
        <w:lastRenderedPageBreak/>
        <w:t>in such other form as the committee determines.</w:t>
      </w:r>
    </w:p>
    <w:p w14:paraId="72C7EB41" w14:textId="77777777" w:rsidR="00025984" w:rsidRPr="007819CF" w:rsidRDefault="00025984" w:rsidP="00025984">
      <w:pPr>
        <w:rPr>
          <w:rFonts w:eastAsia="Times New Roman"/>
          <w:color w:val="000000"/>
          <w:szCs w:val="22"/>
        </w:rPr>
      </w:pPr>
      <w:r w:rsidRPr="007819CF">
        <w:rPr>
          <w:rFonts w:eastAsia="Times New Roman"/>
          <w:color w:val="000000"/>
          <w:szCs w:val="22"/>
        </w:rPr>
        <w:t>(4) Each ballot paper must:</w:t>
      </w:r>
    </w:p>
    <w:p w14:paraId="7A9903A3" w14:textId="77777777" w:rsidR="00025984" w:rsidRPr="007819CF" w:rsidRDefault="00025984" w:rsidP="00332E4E">
      <w:pPr>
        <w:pStyle w:val="ListParagraph"/>
        <w:numPr>
          <w:ilvl w:val="0"/>
          <w:numId w:val="48"/>
        </w:numPr>
        <w:rPr>
          <w:rFonts w:eastAsia="Times New Roman"/>
          <w:color w:val="000000"/>
          <w:szCs w:val="22"/>
        </w:rPr>
      </w:pPr>
      <w:r w:rsidRPr="007819CF">
        <w:rPr>
          <w:rFonts w:eastAsia="Times New Roman"/>
          <w:color w:val="000000"/>
          <w:szCs w:val="22"/>
        </w:rPr>
        <w:t>be initialled by the returning officer or an appointed assistant</w:t>
      </w:r>
      <w:r w:rsidR="00016532" w:rsidRPr="007819CF">
        <w:rPr>
          <w:rFonts w:eastAsia="Times New Roman"/>
          <w:color w:val="000000"/>
          <w:szCs w:val="22"/>
        </w:rPr>
        <w:t>;</w:t>
      </w:r>
      <w:r w:rsidRPr="007819CF">
        <w:rPr>
          <w:rFonts w:eastAsia="Times New Roman"/>
          <w:color w:val="000000"/>
          <w:szCs w:val="22"/>
        </w:rPr>
        <w:t xml:space="preserve"> or</w:t>
      </w:r>
    </w:p>
    <w:p w14:paraId="5B2D7B20" w14:textId="77777777" w:rsidR="00025984" w:rsidRPr="007819CF" w:rsidRDefault="00025984" w:rsidP="00332E4E">
      <w:pPr>
        <w:pStyle w:val="ListParagraph"/>
        <w:numPr>
          <w:ilvl w:val="0"/>
          <w:numId w:val="48"/>
        </w:numPr>
        <w:rPr>
          <w:rFonts w:eastAsia="Times New Roman"/>
          <w:color w:val="000000"/>
          <w:szCs w:val="22"/>
        </w:rPr>
      </w:pPr>
      <w:r w:rsidRPr="007819CF">
        <w:rPr>
          <w:rFonts w:eastAsia="Times New Roman"/>
          <w:color w:val="000000"/>
          <w:szCs w:val="22"/>
        </w:rPr>
        <w:t>bear a mark that identifies it as a genuine ballot paper.</w:t>
      </w:r>
    </w:p>
    <w:p w14:paraId="7AD95EA7" w14:textId="77777777" w:rsidR="00025984" w:rsidRPr="007819CF" w:rsidRDefault="00025984" w:rsidP="00025984">
      <w:pPr>
        <w:rPr>
          <w:rFonts w:eastAsia="Times New Roman"/>
          <w:color w:val="000000"/>
          <w:szCs w:val="22"/>
        </w:rPr>
      </w:pPr>
      <w:r w:rsidRPr="007819CF">
        <w:rPr>
          <w:rFonts w:eastAsia="Times New Roman"/>
          <w:color w:val="000000"/>
          <w:szCs w:val="22"/>
        </w:rPr>
        <w:t>(5) The returning officer must, at least 14 days (or 21 days in the case of a special resolution) before the date fixed for the closing of the ballot, send by post or otherwise deliver to every member entitled to vote in the ballot one set of the following material:</w:t>
      </w:r>
    </w:p>
    <w:p w14:paraId="00111951" w14:textId="77777777" w:rsidR="00025984" w:rsidRPr="007819CF" w:rsidRDefault="00016532" w:rsidP="00332E4E">
      <w:pPr>
        <w:pStyle w:val="ListParagraph"/>
        <w:numPr>
          <w:ilvl w:val="0"/>
          <w:numId w:val="49"/>
        </w:numPr>
        <w:rPr>
          <w:rFonts w:eastAsia="Times New Roman"/>
          <w:color w:val="000000"/>
          <w:szCs w:val="22"/>
        </w:rPr>
      </w:pPr>
      <w:r w:rsidRPr="007819CF">
        <w:rPr>
          <w:rFonts w:eastAsia="Times New Roman"/>
          <w:color w:val="000000"/>
          <w:szCs w:val="22"/>
        </w:rPr>
        <w:t>one ballot paper;</w:t>
      </w:r>
    </w:p>
    <w:p w14:paraId="2B04FA97" w14:textId="77777777" w:rsidR="00025984" w:rsidRPr="007819CF" w:rsidRDefault="00025984" w:rsidP="00332E4E">
      <w:pPr>
        <w:pStyle w:val="ListParagraph"/>
        <w:numPr>
          <w:ilvl w:val="0"/>
          <w:numId w:val="49"/>
        </w:numPr>
        <w:rPr>
          <w:rFonts w:eastAsia="Times New Roman"/>
          <w:color w:val="000000"/>
          <w:szCs w:val="22"/>
        </w:rPr>
      </w:pPr>
      <w:r w:rsidRPr="007819CF">
        <w:rPr>
          <w:rFonts w:eastAsia="Times New Roman"/>
          <w:color w:val="000000"/>
          <w:szCs w:val="22"/>
        </w:rPr>
        <w:t>an envelope (in this Schedule referred to as</w:t>
      </w:r>
      <w:r w:rsidRPr="007819CF">
        <w:rPr>
          <w:rStyle w:val="apple-converted-space"/>
          <w:rFonts w:eastAsia="Times New Roman"/>
          <w:color w:val="000000"/>
          <w:szCs w:val="22"/>
        </w:rPr>
        <w:t> </w:t>
      </w:r>
      <w:r w:rsidRPr="007819CF">
        <w:rPr>
          <w:rFonts w:eastAsia="Times New Roman"/>
          <w:b/>
          <w:bCs/>
          <w:color w:val="000000"/>
          <w:szCs w:val="22"/>
        </w:rPr>
        <w:t>"the outer envelope</w:t>
      </w:r>
      <w:proofErr w:type="gramStart"/>
      <w:r w:rsidRPr="007819CF">
        <w:rPr>
          <w:rFonts w:eastAsia="Times New Roman"/>
          <w:b/>
          <w:bCs/>
          <w:color w:val="000000"/>
          <w:szCs w:val="22"/>
        </w:rPr>
        <w:t>"</w:t>
      </w:r>
      <w:r w:rsidRPr="007819CF">
        <w:rPr>
          <w:rStyle w:val="apple-converted-space"/>
          <w:rFonts w:eastAsia="Times New Roman"/>
          <w:b/>
          <w:bCs/>
          <w:color w:val="000000"/>
          <w:szCs w:val="22"/>
        </w:rPr>
        <w:t> </w:t>
      </w:r>
      <w:r w:rsidRPr="007819CF">
        <w:rPr>
          <w:rFonts w:eastAsia="Times New Roman"/>
          <w:color w:val="000000"/>
          <w:szCs w:val="22"/>
        </w:rPr>
        <w:t>)</w:t>
      </w:r>
      <w:proofErr w:type="gramEnd"/>
      <w:r w:rsidRPr="007819CF">
        <w:rPr>
          <w:rFonts w:eastAsia="Times New Roman"/>
          <w:color w:val="000000"/>
          <w:szCs w:val="22"/>
        </w:rPr>
        <w:t xml:space="preserve"> addressed to the returning officer and the reverse side of which is noted or printed with the name and addre</w:t>
      </w:r>
      <w:r w:rsidR="00016532" w:rsidRPr="007819CF">
        <w:rPr>
          <w:rFonts w:eastAsia="Times New Roman"/>
          <w:color w:val="000000"/>
          <w:szCs w:val="22"/>
        </w:rPr>
        <w:t>ss of the member;</w:t>
      </w:r>
    </w:p>
    <w:p w14:paraId="790E353D" w14:textId="77777777" w:rsidR="00025984" w:rsidRPr="007819CF" w:rsidRDefault="00025984" w:rsidP="00332E4E">
      <w:pPr>
        <w:pStyle w:val="ListParagraph"/>
        <w:numPr>
          <w:ilvl w:val="0"/>
          <w:numId w:val="49"/>
        </w:numPr>
        <w:rPr>
          <w:rFonts w:eastAsia="Times New Roman"/>
          <w:color w:val="000000"/>
          <w:szCs w:val="22"/>
        </w:rPr>
      </w:pPr>
      <w:r w:rsidRPr="007819CF">
        <w:rPr>
          <w:rFonts w:eastAsia="Times New Roman"/>
          <w:color w:val="000000"/>
          <w:szCs w:val="22"/>
        </w:rPr>
        <w:t>a small envelope (in this Schedule referred to as</w:t>
      </w:r>
      <w:r w:rsidRPr="007819CF">
        <w:rPr>
          <w:rStyle w:val="apple-converted-space"/>
          <w:rFonts w:eastAsia="Times New Roman"/>
          <w:color w:val="000000"/>
          <w:szCs w:val="22"/>
        </w:rPr>
        <w:t> </w:t>
      </w:r>
      <w:r w:rsidRPr="007819CF">
        <w:rPr>
          <w:rFonts w:eastAsia="Times New Roman"/>
          <w:b/>
          <w:bCs/>
          <w:color w:val="000000"/>
          <w:szCs w:val="22"/>
        </w:rPr>
        <w:t>"the inner envelope</w:t>
      </w:r>
      <w:proofErr w:type="gramStart"/>
      <w:r w:rsidRPr="007819CF">
        <w:rPr>
          <w:rFonts w:eastAsia="Times New Roman"/>
          <w:b/>
          <w:bCs/>
          <w:color w:val="000000"/>
          <w:szCs w:val="22"/>
        </w:rPr>
        <w:t>"</w:t>
      </w:r>
      <w:r w:rsidRPr="007819CF">
        <w:rPr>
          <w:rStyle w:val="apple-converted-space"/>
          <w:rFonts w:eastAsia="Times New Roman"/>
          <w:b/>
          <w:bCs/>
          <w:color w:val="000000"/>
          <w:szCs w:val="22"/>
        </w:rPr>
        <w:t> </w:t>
      </w:r>
      <w:r w:rsidRPr="007819CF">
        <w:rPr>
          <w:rFonts w:eastAsia="Times New Roman"/>
          <w:color w:val="000000"/>
          <w:szCs w:val="22"/>
        </w:rPr>
        <w:t>)</w:t>
      </w:r>
      <w:proofErr w:type="gramEnd"/>
      <w:r w:rsidRPr="007819CF">
        <w:rPr>
          <w:rFonts w:eastAsia="Times New Roman"/>
          <w:color w:val="000000"/>
          <w:szCs w:val="22"/>
        </w:rPr>
        <w:t xml:space="preserve"> in which the</w:t>
      </w:r>
      <w:r w:rsidR="00016532" w:rsidRPr="007819CF">
        <w:rPr>
          <w:rFonts w:eastAsia="Times New Roman"/>
          <w:color w:val="000000"/>
          <w:szCs w:val="22"/>
        </w:rPr>
        <w:t xml:space="preserve"> ballot paper is to be enclosed;</w:t>
      </w:r>
    </w:p>
    <w:p w14:paraId="311D7074" w14:textId="77777777" w:rsidR="00025984" w:rsidRPr="007819CF" w:rsidRDefault="00025984" w:rsidP="00332E4E">
      <w:pPr>
        <w:pStyle w:val="ListParagraph"/>
        <w:numPr>
          <w:ilvl w:val="0"/>
          <w:numId w:val="49"/>
        </w:numPr>
        <w:rPr>
          <w:rFonts w:eastAsia="Times New Roman"/>
          <w:color w:val="000000"/>
          <w:szCs w:val="22"/>
        </w:rPr>
      </w:pPr>
      <w:r w:rsidRPr="007819CF">
        <w:rPr>
          <w:rFonts w:eastAsia="Times New Roman"/>
          <w:color w:val="000000"/>
          <w:szCs w:val="22"/>
        </w:rPr>
        <w:t xml:space="preserve">a copy of a statement prepared by the board setting </w:t>
      </w:r>
      <w:r w:rsidR="00016532" w:rsidRPr="007819CF">
        <w:rPr>
          <w:rFonts w:eastAsia="Times New Roman"/>
          <w:color w:val="000000"/>
          <w:szCs w:val="22"/>
        </w:rPr>
        <w:t>out the terms of the resolution;</w:t>
      </w:r>
    </w:p>
    <w:p w14:paraId="516FDF64" w14:textId="77777777" w:rsidR="00025984" w:rsidRPr="007819CF" w:rsidRDefault="00025984" w:rsidP="00332E4E">
      <w:pPr>
        <w:pStyle w:val="ListParagraph"/>
        <w:numPr>
          <w:ilvl w:val="0"/>
          <w:numId w:val="49"/>
        </w:numPr>
        <w:rPr>
          <w:rFonts w:eastAsia="Times New Roman"/>
          <w:color w:val="000000"/>
          <w:szCs w:val="22"/>
        </w:rPr>
      </w:pPr>
      <w:r w:rsidRPr="007819CF">
        <w:rPr>
          <w:rFonts w:eastAsia="Times New Roman"/>
          <w:color w:val="000000"/>
          <w:szCs w:val="22"/>
        </w:rPr>
        <w:t>in the case of a special resolution-a copy of a statement to the effect that the resolution is intended to be passed as a special resolution.</w:t>
      </w:r>
    </w:p>
    <w:p w14:paraId="4BD9E395"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4 Duplicate ballot papers</w:t>
      </w:r>
    </w:p>
    <w:p w14:paraId="00FCA652" w14:textId="77777777" w:rsidR="00025984" w:rsidRPr="007819CF" w:rsidRDefault="00025984" w:rsidP="00025984">
      <w:pPr>
        <w:rPr>
          <w:rFonts w:eastAsia="Times New Roman"/>
          <w:color w:val="000000"/>
          <w:szCs w:val="22"/>
        </w:rPr>
      </w:pPr>
      <w:r w:rsidRPr="007819CF">
        <w:rPr>
          <w:rFonts w:eastAsia="Times New Roman"/>
          <w:color w:val="000000"/>
          <w:szCs w:val="22"/>
        </w:rPr>
        <w:t>(1) The returning officer may send a duplicate ballot paper to any voter if the returning officer is satisfied:</w:t>
      </w:r>
    </w:p>
    <w:p w14:paraId="77854D6F" w14:textId="77777777" w:rsidR="00025984" w:rsidRPr="007819CF" w:rsidRDefault="00025984" w:rsidP="00332E4E">
      <w:pPr>
        <w:pStyle w:val="ListParagraph"/>
        <w:numPr>
          <w:ilvl w:val="0"/>
          <w:numId w:val="50"/>
        </w:numPr>
        <w:rPr>
          <w:rFonts w:eastAsia="Times New Roman"/>
          <w:color w:val="000000"/>
          <w:szCs w:val="22"/>
        </w:rPr>
      </w:pPr>
      <w:r w:rsidRPr="007819CF">
        <w:rPr>
          <w:rFonts w:eastAsia="Times New Roman"/>
          <w:color w:val="000000"/>
          <w:szCs w:val="22"/>
        </w:rPr>
        <w:t>that the voter has not received a ballot paper</w:t>
      </w:r>
      <w:r w:rsidR="00016532" w:rsidRPr="007819CF">
        <w:rPr>
          <w:rFonts w:eastAsia="Times New Roman"/>
          <w:color w:val="000000"/>
          <w:szCs w:val="22"/>
        </w:rPr>
        <w:t>;</w:t>
      </w:r>
      <w:r w:rsidRPr="007819CF">
        <w:rPr>
          <w:rFonts w:eastAsia="Times New Roman"/>
          <w:color w:val="000000"/>
          <w:szCs w:val="22"/>
        </w:rPr>
        <w:t xml:space="preserve"> or</w:t>
      </w:r>
    </w:p>
    <w:p w14:paraId="4FF89DA0" w14:textId="77777777" w:rsidR="00025984" w:rsidRPr="007819CF" w:rsidRDefault="00025984" w:rsidP="00332E4E">
      <w:pPr>
        <w:pStyle w:val="ListParagraph"/>
        <w:numPr>
          <w:ilvl w:val="0"/>
          <w:numId w:val="50"/>
        </w:numPr>
        <w:rPr>
          <w:rFonts w:eastAsia="Times New Roman"/>
          <w:color w:val="000000"/>
          <w:szCs w:val="22"/>
        </w:rPr>
      </w:pPr>
      <w:r w:rsidRPr="007819CF">
        <w:rPr>
          <w:rFonts w:eastAsia="Times New Roman"/>
          <w:color w:val="000000"/>
          <w:szCs w:val="22"/>
        </w:rPr>
        <w:t>that the ballot paper received by the voter has been lost, spoilt or destroyed and that the voter has not already voted.</w:t>
      </w:r>
    </w:p>
    <w:p w14:paraId="0FC3E3B6" w14:textId="77777777" w:rsidR="00025984" w:rsidRPr="007819CF" w:rsidRDefault="00025984" w:rsidP="00025984">
      <w:pPr>
        <w:rPr>
          <w:rFonts w:eastAsia="Times New Roman"/>
          <w:color w:val="000000"/>
          <w:szCs w:val="22"/>
        </w:rPr>
      </w:pPr>
      <w:r w:rsidRPr="007819CF">
        <w:rPr>
          <w:rFonts w:eastAsia="Times New Roman"/>
          <w:color w:val="000000"/>
          <w:szCs w:val="22"/>
        </w:rPr>
        <w:t>(2) If a duplicate ballot paper is sent, the relevant outer envelope is to be marked with the word “Duplicate”.</w:t>
      </w:r>
    </w:p>
    <w:p w14:paraId="690375C3"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5 Voting</w:t>
      </w:r>
    </w:p>
    <w:p w14:paraId="44C99FF8" w14:textId="77777777" w:rsidR="00025984" w:rsidRPr="007819CF" w:rsidRDefault="00025984" w:rsidP="00025984">
      <w:pPr>
        <w:pStyle w:val="clause"/>
        <w:spacing w:before="2" w:after="2"/>
        <w:rPr>
          <w:rFonts w:cs="Times New Roman"/>
          <w:color w:val="000000"/>
          <w:sz w:val="22"/>
          <w:szCs w:val="22"/>
        </w:rPr>
      </w:pPr>
      <w:r w:rsidRPr="007819CF">
        <w:rPr>
          <w:rFonts w:cs="Times New Roman"/>
          <w:color w:val="000000"/>
          <w:sz w:val="22"/>
          <w:szCs w:val="22"/>
        </w:rPr>
        <w:t>A member casts a vote in the ballot by:</w:t>
      </w:r>
    </w:p>
    <w:p w14:paraId="060AB6AD" w14:textId="77777777" w:rsidR="00025984" w:rsidRPr="007819CF" w:rsidRDefault="00025984" w:rsidP="00332E4E">
      <w:pPr>
        <w:pStyle w:val="ListParagraph"/>
        <w:numPr>
          <w:ilvl w:val="0"/>
          <w:numId w:val="51"/>
        </w:numPr>
        <w:rPr>
          <w:rFonts w:eastAsia="Times New Roman"/>
          <w:color w:val="000000"/>
          <w:szCs w:val="22"/>
        </w:rPr>
      </w:pPr>
      <w:r w:rsidRPr="007819CF">
        <w:rPr>
          <w:rFonts w:eastAsia="Times New Roman"/>
          <w:color w:val="000000"/>
          <w:szCs w:val="22"/>
        </w:rPr>
        <w:t>marking his or her vote on the ballot paper according to the in</w:t>
      </w:r>
      <w:r w:rsidR="00016532" w:rsidRPr="007819CF">
        <w:rPr>
          <w:rFonts w:eastAsia="Times New Roman"/>
          <w:color w:val="000000"/>
          <w:szCs w:val="22"/>
        </w:rPr>
        <w:t xml:space="preserve">structions on the ballot paper; </w:t>
      </w:r>
      <w:r w:rsidRPr="007819CF">
        <w:rPr>
          <w:rFonts w:eastAsia="Times New Roman"/>
          <w:color w:val="000000"/>
          <w:szCs w:val="22"/>
        </w:rPr>
        <w:t>and</w:t>
      </w:r>
    </w:p>
    <w:p w14:paraId="640ECC8F" w14:textId="77777777" w:rsidR="00025984" w:rsidRPr="007819CF" w:rsidRDefault="00025984" w:rsidP="00332E4E">
      <w:pPr>
        <w:pStyle w:val="ListParagraph"/>
        <w:numPr>
          <w:ilvl w:val="0"/>
          <w:numId w:val="51"/>
        </w:numPr>
        <w:rPr>
          <w:rFonts w:eastAsia="Times New Roman"/>
          <w:color w:val="000000"/>
          <w:szCs w:val="22"/>
        </w:rPr>
      </w:pPr>
      <w:r w:rsidRPr="007819CF">
        <w:rPr>
          <w:rFonts w:eastAsia="Times New Roman"/>
          <w:color w:val="000000"/>
          <w:szCs w:val="22"/>
        </w:rPr>
        <w:t>sending the ballot paper, in the envelopes provided, to the returning officer.</w:t>
      </w:r>
    </w:p>
    <w:p w14:paraId="26CA6F41"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6 Safe keeping of ballot papers</w:t>
      </w:r>
    </w:p>
    <w:p w14:paraId="3F1ADA45" w14:textId="77777777" w:rsidR="00025984" w:rsidRPr="00185848" w:rsidRDefault="00025984" w:rsidP="00025984">
      <w:pPr>
        <w:rPr>
          <w:rFonts w:eastAsia="Times New Roman"/>
          <w:color w:val="000000"/>
          <w:szCs w:val="22"/>
        </w:rPr>
      </w:pPr>
      <w:r w:rsidRPr="007819CF">
        <w:rPr>
          <w:rFonts w:eastAsia="Times New Roman"/>
          <w:color w:val="000000"/>
          <w:szCs w:val="22"/>
        </w:rPr>
        <w:t>(1) The returning officer must provide a ballot box that must be secured immediately before the ballot papers are delivered to members in accordance with</w:t>
      </w:r>
      <w:r w:rsidRPr="007819CF">
        <w:rPr>
          <w:rStyle w:val="apple-converted-space"/>
          <w:rFonts w:eastAsia="Times New Roman"/>
          <w:color w:val="000000"/>
          <w:szCs w:val="22"/>
        </w:rPr>
        <w:t> </w:t>
      </w:r>
      <w:hyperlink r:id="rId9" w:anchor="clause" w:history="1">
        <w:r w:rsidRPr="00185848">
          <w:rPr>
            <w:rStyle w:val="Hyperlink"/>
            <w:rFonts w:eastAsia="Times New Roman"/>
            <w:szCs w:val="22"/>
          </w:rPr>
          <w:t>clause</w:t>
        </w:r>
      </w:hyperlink>
      <w:r w:rsidRPr="00185848">
        <w:rPr>
          <w:rStyle w:val="apple-converted-space"/>
          <w:rFonts w:eastAsia="Times New Roman"/>
          <w:color w:val="000000"/>
          <w:szCs w:val="22"/>
        </w:rPr>
        <w:t> </w:t>
      </w:r>
      <w:r w:rsidRPr="00185848">
        <w:rPr>
          <w:rFonts w:eastAsia="Times New Roman"/>
          <w:color w:val="000000"/>
          <w:szCs w:val="22"/>
        </w:rPr>
        <w:t>3 (5) and must remain secured until the close of the ballot.</w:t>
      </w:r>
    </w:p>
    <w:p w14:paraId="043451C0" w14:textId="77777777" w:rsidR="00025984" w:rsidRPr="00DA1FB4" w:rsidRDefault="00025984" w:rsidP="00025984">
      <w:pPr>
        <w:rPr>
          <w:rFonts w:eastAsia="Times New Roman"/>
          <w:color w:val="000000"/>
          <w:szCs w:val="22"/>
        </w:rPr>
      </w:pPr>
      <w:r w:rsidRPr="00DA1FB4">
        <w:rPr>
          <w:rFonts w:eastAsia="Times New Roman"/>
          <w:color w:val="000000"/>
          <w:szCs w:val="22"/>
        </w:rPr>
        <w:t>(2) The returning officer must place the outer envelopes in the ballot box not later than the time and date fixed on the ballot paper for the closing of the ballot.</w:t>
      </w:r>
    </w:p>
    <w:p w14:paraId="6630ED91"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7 Counting of the votes</w:t>
      </w:r>
    </w:p>
    <w:p w14:paraId="7E16C411" w14:textId="77777777" w:rsidR="00025984" w:rsidRPr="007819CF" w:rsidRDefault="00025984" w:rsidP="00025984">
      <w:pPr>
        <w:rPr>
          <w:rFonts w:eastAsia="Times New Roman"/>
          <w:color w:val="000000"/>
          <w:szCs w:val="22"/>
        </w:rPr>
      </w:pPr>
      <w:r w:rsidRPr="007819CF">
        <w:rPr>
          <w:rFonts w:eastAsia="Times New Roman"/>
          <w:color w:val="000000"/>
          <w:szCs w:val="22"/>
        </w:rPr>
        <w:t>(1) As soon as practicable after the date fixed for the closing of the ballot, the returning officer must, in the presence of such scrutineers as may be appointed by the committee, open the ballot box and deal with the contents in accordance with subclause (3).</w:t>
      </w:r>
    </w:p>
    <w:p w14:paraId="4A6CABB3" w14:textId="77777777" w:rsidR="00025984" w:rsidRPr="007819CF" w:rsidRDefault="00025984" w:rsidP="00025984">
      <w:pPr>
        <w:rPr>
          <w:rFonts w:eastAsia="Times New Roman"/>
          <w:color w:val="000000"/>
          <w:szCs w:val="22"/>
        </w:rPr>
      </w:pPr>
      <w:r w:rsidRPr="007819CF">
        <w:rPr>
          <w:rFonts w:eastAsia="Times New Roman"/>
          <w:color w:val="000000"/>
          <w:szCs w:val="22"/>
        </w:rPr>
        <w:t>(2) The returning officer must:</w:t>
      </w:r>
    </w:p>
    <w:p w14:paraId="4603BEAE" w14:textId="77777777" w:rsidR="00025984" w:rsidRPr="007819CF" w:rsidRDefault="00016532" w:rsidP="00332E4E">
      <w:pPr>
        <w:pStyle w:val="ListParagraph"/>
        <w:numPr>
          <w:ilvl w:val="0"/>
          <w:numId w:val="52"/>
        </w:numPr>
        <w:rPr>
          <w:rFonts w:eastAsia="Times New Roman"/>
          <w:color w:val="000000"/>
          <w:szCs w:val="22"/>
        </w:rPr>
      </w:pPr>
      <w:r w:rsidRPr="007819CF">
        <w:rPr>
          <w:rFonts w:eastAsia="Times New Roman"/>
          <w:color w:val="000000"/>
          <w:szCs w:val="22"/>
        </w:rPr>
        <w:t>examine the outer envelopes;</w:t>
      </w:r>
      <w:r w:rsidR="00025984" w:rsidRPr="007819CF">
        <w:rPr>
          <w:rFonts w:eastAsia="Times New Roman"/>
          <w:color w:val="000000"/>
          <w:szCs w:val="22"/>
        </w:rPr>
        <w:t xml:space="preserve"> and</w:t>
      </w:r>
    </w:p>
    <w:p w14:paraId="18B6EC16" w14:textId="77777777" w:rsidR="00025984" w:rsidRPr="007819CF" w:rsidRDefault="00025984" w:rsidP="00332E4E">
      <w:pPr>
        <w:pStyle w:val="ListParagraph"/>
        <w:numPr>
          <w:ilvl w:val="0"/>
          <w:numId w:val="52"/>
        </w:numPr>
        <w:rPr>
          <w:rFonts w:eastAsia="Times New Roman"/>
          <w:color w:val="000000"/>
          <w:szCs w:val="22"/>
        </w:rPr>
      </w:pPr>
      <w:r w:rsidRPr="007819CF">
        <w:rPr>
          <w:rFonts w:eastAsia="Times New Roman"/>
          <w:color w:val="000000"/>
          <w:szCs w:val="22"/>
        </w:rPr>
        <w:t>if a duplicate outer envelope has been issued and the original outer envelope is received, reject the original envelope and mark it “rejected”</w:t>
      </w:r>
      <w:r w:rsidR="00016532" w:rsidRPr="007819CF">
        <w:rPr>
          <w:rFonts w:eastAsia="Times New Roman"/>
          <w:color w:val="000000"/>
          <w:szCs w:val="22"/>
        </w:rPr>
        <w:t>;</w:t>
      </w:r>
      <w:r w:rsidRPr="007819CF">
        <w:rPr>
          <w:rFonts w:eastAsia="Times New Roman"/>
          <w:color w:val="000000"/>
          <w:szCs w:val="22"/>
        </w:rPr>
        <w:t xml:space="preserve"> and</w:t>
      </w:r>
    </w:p>
    <w:p w14:paraId="3C8BB76C" w14:textId="77777777" w:rsidR="00025984" w:rsidRPr="007819CF" w:rsidRDefault="00025984" w:rsidP="00332E4E">
      <w:pPr>
        <w:pStyle w:val="ListParagraph"/>
        <w:numPr>
          <w:ilvl w:val="0"/>
          <w:numId w:val="52"/>
        </w:numPr>
        <w:rPr>
          <w:rFonts w:eastAsia="Times New Roman"/>
          <w:color w:val="000000"/>
          <w:szCs w:val="22"/>
        </w:rPr>
      </w:pPr>
      <w:r w:rsidRPr="007819CF">
        <w:rPr>
          <w:rFonts w:eastAsia="Times New Roman"/>
          <w:color w:val="000000"/>
          <w:szCs w:val="22"/>
        </w:rPr>
        <w:t>mark the voter’s name on the roll by drawing a line through the name</w:t>
      </w:r>
      <w:r w:rsidR="00016532" w:rsidRPr="007819CF">
        <w:rPr>
          <w:rFonts w:eastAsia="Times New Roman"/>
          <w:color w:val="000000"/>
          <w:szCs w:val="22"/>
        </w:rPr>
        <w:t>;</w:t>
      </w:r>
      <w:r w:rsidRPr="007819CF">
        <w:rPr>
          <w:rFonts w:eastAsia="Times New Roman"/>
          <w:color w:val="000000"/>
          <w:szCs w:val="22"/>
        </w:rPr>
        <w:t xml:space="preserve"> and</w:t>
      </w:r>
    </w:p>
    <w:p w14:paraId="57088340" w14:textId="77777777" w:rsidR="00025984" w:rsidRPr="007819CF" w:rsidRDefault="00025984" w:rsidP="00332E4E">
      <w:pPr>
        <w:pStyle w:val="ListParagraph"/>
        <w:numPr>
          <w:ilvl w:val="0"/>
          <w:numId w:val="52"/>
        </w:numPr>
        <w:rPr>
          <w:rFonts w:eastAsia="Times New Roman"/>
          <w:color w:val="000000"/>
          <w:szCs w:val="22"/>
        </w:rPr>
      </w:pPr>
      <w:r w:rsidRPr="007819CF">
        <w:rPr>
          <w:rFonts w:eastAsia="Times New Roman"/>
          <w:color w:val="000000"/>
          <w:szCs w:val="22"/>
        </w:rPr>
        <w:t>remove the inner env</w:t>
      </w:r>
      <w:r w:rsidR="00016532" w:rsidRPr="007819CF">
        <w:rPr>
          <w:rFonts w:eastAsia="Times New Roman"/>
          <w:color w:val="000000"/>
          <w:szCs w:val="22"/>
        </w:rPr>
        <w:t>elopes from the outer envelopes;</w:t>
      </w:r>
      <w:r w:rsidRPr="007819CF">
        <w:rPr>
          <w:rFonts w:eastAsia="Times New Roman"/>
          <w:color w:val="000000"/>
          <w:szCs w:val="22"/>
        </w:rPr>
        <w:t xml:space="preserve"> and</w:t>
      </w:r>
    </w:p>
    <w:p w14:paraId="7C9FFFFE" w14:textId="77777777" w:rsidR="00025984" w:rsidRPr="007819CF" w:rsidRDefault="00025984" w:rsidP="00332E4E">
      <w:pPr>
        <w:pStyle w:val="ListParagraph"/>
        <w:numPr>
          <w:ilvl w:val="0"/>
          <w:numId w:val="52"/>
        </w:numPr>
        <w:rPr>
          <w:rFonts w:eastAsia="Times New Roman"/>
          <w:color w:val="000000"/>
          <w:szCs w:val="22"/>
        </w:rPr>
      </w:pPr>
      <w:r w:rsidRPr="007819CF">
        <w:rPr>
          <w:rFonts w:eastAsia="Times New Roman"/>
          <w:color w:val="000000"/>
          <w:szCs w:val="22"/>
        </w:rPr>
        <w:lastRenderedPageBreak/>
        <w:t>when all the inner envelopes have been dealt with in the above manner, open all unrejected inner envelopes and take the ballot papers from them.</w:t>
      </w:r>
    </w:p>
    <w:p w14:paraId="212CB9FF" w14:textId="77777777" w:rsidR="00025984" w:rsidRPr="007819CF" w:rsidRDefault="00025984" w:rsidP="00025984">
      <w:pPr>
        <w:rPr>
          <w:rFonts w:eastAsia="Times New Roman"/>
          <w:color w:val="000000"/>
          <w:szCs w:val="22"/>
        </w:rPr>
      </w:pPr>
      <w:r w:rsidRPr="007819CF">
        <w:rPr>
          <w:rFonts w:eastAsia="Times New Roman"/>
          <w:color w:val="000000"/>
          <w:szCs w:val="22"/>
        </w:rPr>
        <w:t>(3) The ballot papers must be scrutinised by the returning officer who must reject as informal any ballot paper that:</w:t>
      </w:r>
    </w:p>
    <w:p w14:paraId="4BE835E4" w14:textId="77777777" w:rsidR="00025984" w:rsidRPr="007819CF" w:rsidRDefault="00025984" w:rsidP="00332E4E">
      <w:pPr>
        <w:pStyle w:val="ListParagraph"/>
        <w:numPr>
          <w:ilvl w:val="0"/>
          <w:numId w:val="53"/>
        </w:numPr>
        <w:rPr>
          <w:rFonts w:eastAsia="Times New Roman"/>
          <w:color w:val="000000"/>
          <w:szCs w:val="22"/>
        </w:rPr>
      </w:pPr>
      <w:r w:rsidRPr="007819CF">
        <w:rPr>
          <w:rFonts w:eastAsia="Times New Roman"/>
          <w:color w:val="000000"/>
          <w:szCs w:val="22"/>
        </w:rPr>
        <w:t>is not duly initialled by the returning officer or appointed assistant or does not bear a mark that identifies it as a genuine ballot paper</w:t>
      </w:r>
      <w:r w:rsidR="00016532" w:rsidRPr="007819CF">
        <w:rPr>
          <w:rFonts w:eastAsia="Times New Roman"/>
          <w:color w:val="000000"/>
          <w:szCs w:val="22"/>
        </w:rPr>
        <w:t>;</w:t>
      </w:r>
      <w:r w:rsidRPr="007819CF">
        <w:rPr>
          <w:rFonts w:eastAsia="Times New Roman"/>
          <w:color w:val="000000"/>
          <w:szCs w:val="22"/>
        </w:rPr>
        <w:t xml:space="preserve"> or</w:t>
      </w:r>
    </w:p>
    <w:p w14:paraId="266845E5" w14:textId="77777777" w:rsidR="00025984" w:rsidRPr="007819CF" w:rsidRDefault="00025984" w:rsidP="00332E4E">
      <w:pPr>
        <w:pStyle w:val="ListParagraph"/>
        <w:numPr>
          <w:ilvl w:val="0"/>
          <w:numId w:val="53"/>
        </w:numPr>
        <w:rPr>
          <w:rFonts w:eastAsia="Times New Roman"/>
          <w:color w:val="000000"/>
          <w:szCs w:val="22"/>
        </w:rPr>
      </w:pPr>
      <w:r w:rsidRPr="007819CF">
        <w:rPr>
          <w:rFonts w:eastAsia="Times New Roman"/>
          <w:color w:val="000000"/>
          <w:szCs w:val="22"/>
        </w:rPr>
        <w:t>is so imperfectly marked that the intention of the voter cannot be ascer</w:t>
      </w:r>
      <w:r w:rsidR="00016532" w:rsidRPr="007819CF">
        <w:rPr>
          <w:rFonts w:eastAsia="Times New Roman"/>
          <w:color w:val="000000"/>
          <w:szCs w:val="22"/>
        </w:rPr>
        <w:t>tained by the returning officer;</w:t>
      </w:r>
      <w:r w:rsidRPr="007819CF">
        <w:rPr>
          <w:rFonts w:eastAsia="Times New Roman"/>
          <w:color w:val="000000"/>
          <w:szCs w:val="22"/>
        </w:rPr>
        <w:t xml:space="preserve"> or</w:t>
      </w:r>
    </w:p>
    <w:p w14:paraId="094E2269" w14:textId="77777777" w:rsidR="00025984" w:rsidRPr="007819CF" w:rsidRDefault="00025984" w:rsidP="00332E4E">
      <w:pPr>
        <w:pStyle w:val="ListParagraph"/>
        <w:numPr>
          <w:ilvl w:val="0"/>
          <w:numId w:val="53"/>
        </w:numPr>
        <w:rPr>
          <w:rFonts w:eastAsia="Times New Roman"/>
          <w:color w:val="000000"/>
          <w:szCs w:val="22"/>
        </w:rPr>
      </w:pPr>
      <w:r w:rsidRPr="007819CF">
        <w:rPr>
          <w:rFonts w:eastAsia="Times New Roman"/>
          <w:color w:val="000000"/>
          <w:szCs w:val="22"/>
        </w:rPr>
        <w:t>has any mark or writing not authorised by this Schedule that, in the opinion of the returning officer, will en</w:t>
      </w:r>
      <w:r w:rsidR="00016532" w:rsidRPr="007819CF">
        <w:rPr>
          <w:rFonts w:eastAsia="Times New Roman"/>
          <w:color w:val="000000"/>
          <w:szCs w:val="22"/>
        </w:rPr>
        <w:t>able the voter to be identified;</w:t>
      </w:r>
      <w:r w:rsidRPr="007819CF">
        <w:rPr>
          <w:rFonts w:eastAsia="Times New Roman"/>
          <w:color w:val="000000"/>
          <w:szCs w:val="22"/>
        </w:rPr>
        <w:t xml:space="preserve"> or</w:t>
      </w:r>
    </w:p>
    <w:p w14:paraId="158ABCCF" w14:textId="77777777" w:rsidR="00025984" w:rsidRPr="007819CF" w:rsidRDefault="00025984" w:rsidP="00332E4E">
      <w:pPr>
        <w:pStyle w:val="ListParagraph"/>
        <w:numPr>
          <w:ilvl w:val="0"/>
          <w:numId w:val="53"/>
        </w:numPr>
        <w:rPr>
          <w:rFonts w:eastAsia="Times New Roman"/>
          <w:color w:val="000000"/>
          <w:szCs w:val="22"/>
        </w:rPr>
      </w:pPr>
      <w:r w:rsidRPr="007819CF">
        <w:rPr>
          <w:rFonts w:eastAsia="Times New Roman"/>
          <w:color w:val="000000"/>
          <w:szCs w:val="22"/>
        </w:rPr>
        <w:t>has not been marked as prescribed on the ballot paper itself.</w:t>
      </w:r>
    </w:p>
    <w:p w14:paraId="067A208D"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8 Statement by returning officer</w:t>
      </w:r>
    </w:p>
    <w:p w14:paraId="163F826A" w14:textId="77777777" w:rsidR="00025984" w:rsidRPr="007819CF" w:rsidRDefault="00025984" w:rsidP="00025984">
      <w:pPr>
        <w:rPr>
          <w:rFonts w:eastAsia="Times New Roman"/>
          <w:color w:val="000000"/>
          <w:szCs w:val="22"/>
        </w:rPr>
      </w:pPr>
      <w:r w:rsidRPr="007819CF">
        <w:rPr>
          <w:rFonts w:eastAsia="Times New Roman"/>
          <w:color w:val="000000"/>
          <w:szCs w:val="22"/>
        </w:rPr>
        <w:t>(1) The returning officer must count all votes cast and make out and sign a statement of:</w:t>
      </w:r>
    </w:p>
    <w:p w14:paraId="1D7AD109" w14:textId="77777777" w:rsidR="00025984" w:rsidRPr="007819CF" w:rsidRDefault="00025984" w:rsidP="00332E4E">
      <w:pPr>
        <w:pStyle w:val="ListParagraph"/>
        <w:numPr>
          <w:ilvl w:val="0"/>
          <w:numId w:val="54"/>
        </w:numPr>
        <w:rPr>
          <w:rFonts w:eastAsia="Times New Roman"/>
          <w:color w:val="000000"/>
          <w:szCs w:val="22"/>
        </w:rPr>
      </w:pPr>
      <w:r w:rsidRPr="007819CF">
        <w:rPr>
          <w:rFonts w:eastAsia="Times New Roman"/>
          <w:color w:val="000000"/>
          <w:szCs w:val="22"/>
        </w:rPr>
        <w:t>the number of formal votes</w:t>
      </w:r>
      <w:r w:rsidR="00016532" w:rsidRPr="007819CF">
        <w:rPr>
          <w:rFonts w:eastAsia="Times New Roman"/>
          <w:color w:val="000000"/>
          <w:szCs w:val="22"/>
        </w:rPr>
        <w:t xml:space="preserve"> cast in favour of the proposal;</w:t>
      </w:r>
      <w:r w:rsidRPr="007819CF">
        <w:rPr>
          <w:rFonts w:eastAsia="Times New Roman"/>
          <w:color w:val="000000"/>
          <w:szCs w:val="22"/>
        </w:rPr>
        <w:t xml:space="preserve"> and</w:t>
      </w:r>
    </w:p>
    <w:p w14:paraId="0BB20669" w14:textId="77777777" w:rsidR="00025984" w:rsidRPr="007819CF" w:rsidRDefault="00025984" w:rsidP="00332E4E">
      <w:pPr>
        <w:pStyle w:val="ListParagraph"/>
        <w:numPr>
          <w:ilvl w:val="0"/>
          <w:numId w:val="54"/>
        </w:numPr>
        <w:rPr>
          <w:rFonts w:eastAsia="Times New Roman"/>
          <w:color w:val="000000"/>
          <w:szCs w:val="22"/>
        </w:rPr>
      </w:pPr>
      <w:r w:rsidRPr="007819CF">
        <w:rPr>
          <w:rFonts w:eastAsia="Times New Roman"/>
          <w:color w:val="000000"/>
          <w:szCs w:val="22"/>
        </w:rPr>
        <w:t>the number of formal votes cast against the proposal</w:t>
      </w:r>
      <w:r w:rsidR="00016532" w:rsidRPr="007819CF">
        <w:rPr>
          <w:rFonts w:eastAsia="Times New Roman"/>
          <w:color w:val="000000"/>
          <w:szCs w:val="22"/>
        </w:rPr>
        <w:t>;</w:t>
      </w:r>
      <w:r w:rsidRPr="007819CF">
        <w:rPr>
          <w:rFonts w:eastAsia="Times New Roman"/>
          <w:color w:val="000000"/>
          <w:szCs w:val="22"/>
        </w:rPr>
        <w:t xml:space="preserve"> and</w:t>
      </w:r>
    </w:p>
    <w:p w14:paraId="47ACB034" w14:textId="77777777" w:rsidR="00025984" w:rsidRPr="007819CF" w:rsidRDefault="00025984" w:rsidP="00332E4E">
      <w:pPr>
        <w:pStyle w:val="ListParagraph"/>
        <w:numPr>
          <w:ilvl w:val="0"/>
          <w:numId w:val="54"/>
        </w:numPr>
        <w:rPr>
          <w:rFonts w:eastAsia="Times New Roman"/>
          <w:color w:val="000000"/>
          <w:szCs w:val="22"/>
        </w:rPr>
      </w:pPr>
      <w:r w:rsidRPr="007819CF">
        <w:rPr>
          <w:rFonts w:eastAsia="Times New Roman"/>
          <w:color w:val="000000"/>
          <w:szCs w:val="22"/>
        </w:rPr>
        <w:t>the number of informal votes cast</w:t>
      </w:r>
      <w:r w:rsidR="00016532" w:rsidRPr="007819CF">
        <w:rPr>
          <w:rFonts w:eastAsia="Times New Roman"/>
          <w:color w:val="000000"/>
          <w:szCs w:val="22"/>
        </w:rPr>
        <w:t>;</w:t>
      </w:r>
      <w:r w:rsidRPr="007819CF">
        <w:rPr>
          <w:rFonts w:eastAsia="Times New Roman"/>
          <w:color w:val="000000"/>
          <w:szCs w:val="22"/>
        </w:rPr>
        <w:t xml:space="preserve"> and</w:t>
      </w:r>
    </w:p>
    <w:p w14:paraId="46F08E5C" w14:textId="77777777" w:rsidR="00025984" w:rsidRPr="007819CF" w:rsidRDefault="00025984" w:rsidP="00332E4E">
      <w:pPr>
        <w:pStyle w:val="ListParagraph"/>
        <w:numPr>
          <w:ilvl w:val="0"/>
          <w:numId w:val="54"/>
        </w:numPr>
        <w:rPr>
          <w:rFonts w:eastAsia="Times New Roman"/>
          <w:color w:val="000000"/>
          <w:szCs w:val="22"/>
        </w:rPr>
      </w:pPr>
      <w:r w:rsidRPr="007819CF">
        <w:rPr>
          <w:rFonts w:eastAsia="Times New Roman"/>
          <w:color w:val="000000"/>
          <w:szCs w:val="22"/>
        </w:rPr>
        <w:t>the number</w:t>
      </w:r>
      <w:r w:rsidR="00016532" w:rsidRPr="007819CF">
        <w:rPr>
          <w:rFonts w:eastAsia="Times New Roman"/>
          <w:color w:val="000000"/>
          <w:szCs w:val="22"/>
        </w:rPr>
        <w:t xml:space="preserve"> of envelopes marked “rejected”;</w:t>
      </w:r>
      <w:r w:rsidRPr="007819CF">
        <w:rPr>
          <w:rFonts w:eastAsia="Times New Roman"/>
          <w:color w:val="000000"/>
          <w:szCs w:val="22"/>
        </w:rPr>
        <w:t xml:space="preserve"> and</w:t>
      </w:r>
    </w:p>
    <w:p w14:paraId="1592469A" w14:textId="77777777" w:rsidR="00025984" w:rsidRPr="007819CF" w:rsidRDefault="00025984" w:rsidP="00332E4E">
      <w:pPr>
        <w:pStyle w:val="ListParagraph"/>
        <w:numPr>
          <w:ilvl w:val="0"/>
          <w:numId w:val="54"/>
        </w:numPr>
        <w:rPr>
          <w:rFonts w:eastAsia="Times New Roman"/>
          <w:color w:val="000000"/>
          <w:szCs w:val="22"/>
        </w:rPr>
      </w:pPr>
      <w:r w:rsidRPr="007819CF">
        <w:rPr>
          <w:rFonts w:eastAsia="Times New Roman"/>
          <w:color w:val="000000"/>
          <w:szCs w:val="22"/>
        </w:rPr>
        <w:t>the proportion of the formal votes cast in favour of the proposal.</w:t>
      </w:r>
    </w:p>
    <w:p w14:paraId="27AB39FE" w14:textId="77777777" w:rsidR="00025984" w:rsidRPr="007819CF" w:rsidRDefault="00025984" w:rsidP="00025984">
      <w:pPr>
        <w:rPr>
          <w:rFonts w:eastAsia="Times New Roman"/>
          <w:color w:val="000000"/>
          <w:szCs w:val="22"/>
        </w:rPr>
      </w:pPr>
      <w:r w:rsidRPr="007819CF">
        <w:rPr>
          <w:rFonts w:eastAsia="Times New Roman"/>
          <w:color w:val="000000"/>
          <w:szCs w:val="22"/>
        </w:rPr>
        <w:t>(2) On the declaration of the returning officer of the result of the postal ballot, the committee must cause an entry to be made in the minute book showing the particulars referred to in subclause (1) (a)-(e).</w:t>
      </w:r>
    </w:p>
    <w:p w14:paraId="6EDC9A04" w14:textId="77777777" w:rsidR="00025984" w:rsidRPr="007819CF" w:rsidRDefault="00025984" w:rsidP="00025984">
      <w:pPr>
        <w:rPr>
          <w:rFonts w:eastAsia="Times New Roman"/>
          <w:color w:val="000000"/>
          <w:szCs w:val="22"/>
        </w:rPr>
      </w:pPr>
      <w:r w:rsidRPr="007819CF">
        <w:rPr>
          <w:rFonts w:eastAsia="Times New Roman"/>
          <w:color w:val="000000"/>
          <w:szCs w:val="22"/>
        </w:rPr>
        <w:t>(3) The returning officer must forward a copy of the statement to the chairperson of the committee who must announce the result of the ballot at the next general meeting.</w:t>
      </w:r>
    </w:p>
    <w:p w14:paraId="200D7601"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9 Notification of result of ballot for special resolutions</w:t>
      </w:r>
    </w:p>
    <w:p w14:paraId="3F74C33A" w14:textId="77777777" w:rsidR="00025984" w:rsidRPr="007819CF" w:rsidRDefault="00025984" w:rsidP="00025984">
      <w:pPr>
        <w:pStyle w:val="clause"/>
        <w:spacing w:before="2" w:after="2"/>
        <w:rPr>
          <w:rFonts w:cs="Times New Roman"/>
          <w:color w:val="000000"/>
          <w:sz w:val="22"/>
          <w:szCs w:val="22"/>
        </w:rPr>
      </w:pPr>
      <w:r w:rsidRPr="007819CF">
        <w:rPr>
          <w:rFonts w:cs="Times New Roman"/>
          <w:color w:val="000000"/>
          <w:sz w:val="22"/>
          <w:szCs w:val="22"/>
        </w:rPr>
        <w:t>In the case of a special resolution, the association must cause the result of the ballot to be notified in writing to its members as soon as practicable after the ballot.</w:t>
      </w:r>
    </w:p>
    <w:p w14:paraId="7D72711E"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10 Retention of ballot papers</w:t>
      </w:r>
    </w:p>
    <w:p w14:paraId="2A6A7F11" w14:textId="77777777" w:rsidR="00025984" w:rsidRPr="007819CF" w:rsidRDefault="00025984" w:rsidP="00025984">
      <w:pPr>
        <w:rPr>
          <w:rFonts w:eastAsia="Times New Roman"/>
          <w:color w:val="000000"/>
          <w:szCs w:val="22"/>
        </w:rPr>
      </w:pPr>
      <w:r w:rsidRPr="007819CF">
        <w:rPr>
          <w:rFonts w:eastAsia="Times New Roman"/>
          <w:color w:val="000000"/>
          <w:szCs w:val="22"/>
        </w:rPr>
        <w:t>(1) The returning officer must retain:</w:t>
      </w:r>
    </w:p>
    <w:p w14:paraId="529969B2" w14:textId="77777777" w:rsidR="00025984" w:rsidRPr="007819CF" w:rsidRDefault="00025984" w:rsidP="00332E4E">
      <w:pPr>
        <w:pStyle w:val="ListParagraph"/>
        <w:numPr>
          <w:ilvl w:val="0"/>
          <w:numId w:val="56"/>
        </w:numPr>
        <w:rPr>
          <w:rFonts w:eastAsia="Times New Roman"/>
          <w:color w:val="000000"/>
          <w:szCs w:val="22"/>
        </w:rPr>
      </w:pPr>
      <w:r w:rsidRPr="007819CF">
        <w:rPr>
          <w:rFonts w:eastAsia="Times New Roman"/>
          <w:color w:val="000000"/>
          <w:szCs w:val="22"/>
        </w:rPr>
        <w:t>all ballot papers (whether formal or otherwise)</w:t>
      </w:r>
      <w:r w:rsidR="00016532" w:rsidRPr="007819CF">
        <w:rPr>
          <w:rFonts w:eastAsia="Times New Roman"/>
          <w:color w:val="000000"/>
          <w:szCs w:val="22"/>
        </w:rPr>
        <w:t>;</w:t>
      </w:r>
      <w:r w:rsidRPr="007819CF">
        <w:rPr>
          <w:rFonts w:eastAsia="Times New Roman"/>
          <w:color w:val="000000"/>
          <w:szCs w:val="22"/>
        </w:rPr>
        <w:t xml:space="preserve"> and</w:t>
      </w:r>
    </w:p>
    <w:p w14:paraId="6278A62E" w14:textId="77777777" w:rsidR="00025984" w:rsidRPr="007819CF" w:rsidRDefault="00025984" w:rsidP="00332E4E">
      <w:pPr>
        <w:pStyle w:val="ListParagraph"/>
        <w:numPr>
          <w:ilvl w:val="0"/>
          <w:numId w:val="56"/>
        </w:numPr>
        <w:rPr>
          <w:rFonts w:eastAsia="Times New Roman"/>
          <w:color w:val="000000"/>
          <w:szCs w:val="22"/>
        </w:rPr>
      </w:pPr>
      <w:r w:rsidRPr="007819CF">
        <w:rPr>
          <w:rFonts w:eastAsia="Times New Roman"/>
          <w:color w:val="000000"/>
          <w:szCs w:val="22"/>
        </w:rPr>
        <w:t>all rejected outer envelopes</w:t>
      </w:r>
      <w:r w:rsidR="00016532" w:rsidRPr="007819CF">
        <w:rPr>
          <w:rFonts w:eastAsia="Times New Roman"/>
          <w:color w:val="000000"/>
          <w:szCs w:val="22"/>
        </w:rPr>
        <w:t>;</w:t>
      </w:r>
      <w:r w:rsidRPr="007819CF">
        <w:rPr>
          <w:rFonts w:eastAsia="Times New Roman"/>
          <w:color w:val="000000"/>
          <w:szCs w:val="22"/>
        </w:rPr>
        <w:t xml:space="preserve"> and</w:t>
      </w:r>
    </w:p>
    <w:p w14:paraId="498C2EB8" w14:textId="77777777" w:rsidR="00025984" w:rsidRPr="007819CF" w:rsidRDefault="00016532" w:rsidP="00332E4E">
      <w:pPr>
        <w:pStyle w:val="ListParagraph"/>
        <w:numPr>
          <w:ilvl w:val="0"/>
          <w:numId w:val="56"/>
        </w:numPr>
        <w:rPr>
          <w:rFonts w:eastAsia="Times New Roman"/>
          <w:color w:val="000000"/>
          <w:szCs w:val="22"/>
        </w:rPr>
      </w:pPr>
      <w:r w:rsidRPr="007819CF">
        <w:rPr>
          <w:rFonts w:eastAsia="Times New Roman"/>
          <w:color w:val="000000"/>
          <w:szCs w:val="22"/>
        </w:rPr>
        <w:t>all rolls; and</w:t>
      </w:r>
    </w:p>
    <w:p w14:paraId="21E913ED" w14:textId="77777777" w:rsidR="00025984" w:rsidRPr="00185848" w:rsidRDefault="00025984" w:rsidP="00332E4E">
      <w:pPr>
        <w:pStyle w:val="ListParagraph"/>
        <w:numPr>
          <w:ilvl w:val="0"/>
          <w:numId w:val="55"/>
        </w:numPr>
        <w:rPr>
          <w:rFonts w:eastAsia="Times New Roman"/>
          <w:color w:val="000000"/>
          <w:szCs w:val="22"/>
        </w:rPr>
      </w:pPr>
      <w:r w:rsidRPr="007819CF">
        <w:rPr>
          <w:rFonts w:eastAsia="Times New Roman"/>
          <w:color w:val="000000"/>
          <w:szCs w:val="22"/>
        </w:rPr>
        <w:t>used in connection with the conduct of the postal ballot, locked in the ballot box, in accordance with this</w:t>
      </w:r>
      <w:r w:rsidRPr="007819CF">
        <w:rPr>
          <w:rStyle w:val="apple-converted-space"/>
          <w:rFonts w:eastAsia="Times New Roman"/>
          <w:color w:val="000000"/>
          <w:szCs w:val="22"/>
        </w:rPr>
        <w:t> </w:t>
      </w:r>
      <w:hyperlink r:id="rId10" w:anchor="clause" w:history="1">
        <w:r w:rsidRPr="00185848">
          <w:rPr>
            <w:rStyle w:val="Hyperlink"/>
            <w:rFonts w:eastAsia="Times New Roman"/>
            <w:szCs w:val="22"/>
          </w:rPr>
          <w:t>clause</w:t>
        </w:r>
      </w:hyperlink>
      <w:r w:rsidRPr="00185848">
        <w:rPr>
          <w:rFonts w:eastAsia="Times New Roman"/>
          <w:color w:val="000000"/>
          <w:szCs w:val="22"/>
        </w:rPr>
        <w:t>.</w:t>
      </w:r>
    </w:p>
    <w:p w14:paraId="05AE1EBA" w14:textId="77777777" w:rsidR="00025984" w:rsidRPr="00185848" w:rsidRDefault="00025984" w:rsidP="00025984">
      <w:pPr>
        <w:rPr>
          <w:rFonts w:eastAsia="Times New Roman"/>
          <w:color w:val="000000"/>
          <w:szCs w:val="22"/>
        </w:rPr>
      </w:pPr>
      <w:r w:rsidRPr="00185848">
        <w:rPr>
          <w:rFonts w:eastAsia="Times New Roman"/>
          <w:color w:val="000000"/>
          <w:szCs w:val="22"/>
        </w:rPr>
        <w:t>(2) The returning officer must retain those items for a period of not less than 8 weeks after the date fixed for the closing of the ballot unless directed in writing by the committee to retain those items for a longer period.</w:t>
      </w:r>
    </w:p>
    <w:p w14:paraId="03DD7ED2" w14:textId="77777777" w:rsidR="00016532" w:rsidRPr="00D938A4" w:rsidRDefault="00016532">
      <w:pPr>
        <w:spacing w:before="0" w:after="200"/>
        <w:rPr>
          <w:rFonts w:asciiTheme="majorHAnsi" w:eastAsia="Times New Roman" w:hAnsiTheme="majorHAnsi"/>
          <w:b/>
          <w:bCs/>
          <w:i/>
          <w:iCs/>
          <w:color w:val="000000"/>
          <w:sz w:val="27"/>
          <w:szCs w:val="27"/>
        </w:rPr>
      </w:pPr>
      <w:r w:rsidRPr="00185848">
        <w:rPr>
          <w:rFonts w:eastAsia="Times New Roman"/>
          <w:color w:val="000000"/>
          <w:sz w:val="27"/>
          <w:szCs w:val="27"/>
        </w:rPr>
        <w:br w:type="page"/>
      </w:r>
    </w:p>
    <w:p w14:paraId="6356E912" w14:textId="77777777" w:rsidR="00025984" w:rsidRPr="00DA1FB4" w:rsidRDefault="00025984" w:rsidP="00025984">
      <w:pPr>
        <w:pStyle w:val="Heading4"/>
        <w:rPr>
          <w:rFonts w:eastAsia="Times New Roman" w:cs="Times New Roman"/>
          <w:color w:val="000000"/>
          <w:sz w:val="27"/>
          <w:szCs w:val="27"/>
        </w:rPr>
      </w:pPr>
      <w:r w:rsidRPr="00DA1FB4">
        <w:rPr>
          <w:rFonts w:eastAsia="Times New Roman" w:cs="Times New Roman"/>
          <w:color w:val="000000"/>
          <w:sz w:val="27"/>
          <w:szCs w:val="27"/>
        </w:rPr>
        <w:lastRenderedPageBreak/>
        <w:t>Form A - Postal ballot paper</w:t>
      </w:r>
    </w:p>
    <w:p w14:paraId="18384CE1"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Postal ballot paper</w:t>
      </w:r>
    </w:p>
    <w:p w14:paraId="42EA1873" w14:textId="77777777" w:rsidR="00025984" w:rsidRPr="00185848" w:rsidRDefault="00025984" w:rsidP="00025984">
      <w:pPr>
        <w:pStyle w:val="clause"/>
        <w:spacing w:before="2" w:after="2"/>
        <w:rPr>
          <w:rFonts w:cs="Times New Roman"/>
          <w:color w:val="000000"/>
          <w:sz w:val="22"/>
          <w:szCs w:val="22"/>
        </w:rPr>
      </w:pPr>
      <w:r w:rsidRPr="007819CF">
        <w:rPr>
          <w:rFonts w:cs="Times New Roman"/>
          <w:i/>
          <w:iCs/>
          <w:color w:val="000000"/>
          <w:sz w:val="22"/>
          <w:szCs w:val="22"/>
        </w:rPr>
        <w:t>Associations Incorporation Regulation 2010</w:t>
      </w:r>
      <w:r w:rsidRPr="007819CF">
        <w:rPr>
          <w:rStyle w:val="apple-converted-space"/>
          <w:rFonts w:cs="Times New Roman"/>
          <w:i/>
          <w:iCs/>
          <w:color w:val="000000"/>
          <w:sz w:val="22"/>
          <w:szCs w:val="22"/>
        </w:rPr>
        <w:t> </w:t>
      </w:r>
      <w:r w:rsidRPr="007819CF">
        <w:rPr>
          <w:rFonts w:cs="Times New Roman"/>
          <w:color w:val="000000"/>
          <w:sz w:val="22"/>
          <w:szCs w:val="22"/>
        </w:rPr>
        <w:t>(Schedule 3,</w:t>
      </w:r>
      <w:r w:rsidRPr="007819CF">
        <w:rPr>
          <w:rStyle w:val="apple-converted-space"/>
          <w:rFonts w:cs="Times New Roman"/>
          <w:color w:val="000000"/>
          <w:sz w:val="22"/>
          <w:szCs w:val="22"/>
        </w:rPr>
        <w:t> </w:t>
      </w:r>
      <w:hyperlink r:id="rId11" w:anchor="clause" w:history="1">
        <w:r w:rsidRPr="00185848">
          <w:rPr>
            <w:rStyle w:val="Hyperlink"/>
            <w:rFonts w:cs="Times New Roman"/>
            <w:sz w:val="22"/>
            <w:szCs w:val="22"/>
          </w:rPr>
          <w:t>clause</w:t>
        </w:r>
      </w:hyperlink>
      <w:r w:rsidRPr="00185848">
        <w:rPr>
          <w:rStyle w:val="apple-converted-space"/>
          <w:rFonts w:cs="Times New Roman"/>
          <w:color w:val="000000"/>
          <w:sz w:val="22"/>
          <w:szCs w:val="22"/>
        </w:rPr>
        <w:t> </w:t>
      </w:r>
      <w:r w:rsidRPr="00185848">
        <w:rPr>
          <w:rFonts w:cs="Times New Roman"/>
          <w:color w:val="000000"/>
          <w:sz w:val="22"/>
          <w:szCs w:val="22"/>
        </w:rPr>
        <w:t>3 (3))</w:t>
      </w:r>
    </w:p>
    <w:p w14:paraId="29B8BCE9" w14:textId="77777777" w:rsidR="00025984" w:rsidRPr="00D938A4" w:rsidRDefault="00025984" w:rsidP="00025984">
      <w:pPr>
        <w:rPr>
          <w:rFonts w:eastAsia="Times New Roman"/>
          <w:color w:val="000000"/>
          <w:szCs w:val="22"/>
        </w:rPr>
      </w:pPr>
      <w:r w:rsidRPr="00185848">
        <w:rPr>
          <w:rFonts w:eastAsia="Times New Roman"/>
          <w:b/>
          <w:bCs/>
          <w:color w:val="000000"/>
          <w:szCs w:val="22"/>
        </w:rPr>
        <w:t>Note:</w:t>
      </w:r>
      <w:r w:rsidRPr="00185848">
        <w:rPr>
          <w:rStyle w:val="apple-converted-space"/>
          <w:rFonts w:eastAsia="Times New Roman"/>
          <w:b/>
          <w:bCs/>
          <w:color w:val="000000"/>
          <w:szCs w:val="22"/>
        </w:rPr>
        <w:t> </w:t>
      </w:r>
      <w:r w:rsidRPr="00D938A4">
        <w:rPr>
          <w:rFonts w:eastAsia="Times New Roman"/>
          <w:color w:val="000000"/>
          <w:szCs w:val="22"/>
        </w:rPr>
        <w:t>Before completing this ballot paper, please read the “How to vote” section below.</w:t>
      </w:r>
    </w:p>
    <w:p w14:paraId="2F33F4E9" w14:textId="77777777" w:rsidR="00025984" w:rsidRPr="00DA1FB4" w:rsidRDefault="00025984" w:rsidP="00025984">
      <w:pPr>
        <w:pStyle w:val="clause"/>
        <w:spacing w:before="2" w:after="2"/>
        <w:rPr>
          <w:rFonts w:cs="Times New Roman"/>
          <w:color w:val="000000"/>
          <w:sz w:val="22"/>
          <w:szCs w:val="22"/>
        </w:rPr>
      </w:pPr>
      <w:r w:rsidRPr="00DA1FB4">
        <w:rPr>
          <w:rFonts w:cs="Times New Roman"/>
          <w:color w:val="000000"/>
          <w:sz w:val="22"/>
          <w:szCs w:val="22"/>
        </w:rPr>
        <w:t>Name of Association:</w:t>
      </w:r>
    </w:p>
    <w:p w14:paraId="7747664F" w14:textId="77777777" w:rsidR="00BF57E1" w:rsidRPr="007819CF" w:rsidRDefault="00025984" w:rsidP="00025984">
      <w:pPr>
        <w:pStyle w:val="clause"/>
        <w:spacing w:before="2" w:after="2"/>
        <w:rPr>
          <w:rFonts w:cs="Times New Roman"/>
          <w:color w:val="000000"/>
          <w:sz w:val="22"/>
          <w:szCs w:val="22"/>
        </w:rPr>
      </w:pPr>
      <w:r w:rsidRPr="007819CF">
        <w:rPr>
          <w:rFonts w:cs="Times New Roman"/>
          <w:color w:val="000000"/>
          <w:sz w:val="22"/>
          <w:szCs w:val="22"/>
        </w:rPr>
        <w:t>Ballot of members to determine the following proposal:</w:t>
      </w:r>
      <w:r w:rsidRPr="007819CF">
        <w:rPr>
          <w:rStyle w:val="apple-converted-space"/>
          <w:rFonts w:cs="Times New Roman"/>
          <w:color w:val="000000"/>
          <w:sz w:val="22"/>
          <w:szCs w:val="22"/>
        </w:rPr>
        <w:t> </w:t>
      </w:r>
    </w:p>
    <w:p w14:paraId="092CD279" w14:textId="77777777" w:rsidR="00025984" w:rsidRPr="007819CF" w:rsidRDefault="00025984" w:rsidP="00025984">
      <w:pPr>
        <w:pStyle w:val="clause"/>
        <w:spacing w:before="2" w:after="2"/>
        <w:rPr>
          <w:rFonts w:cs="Times New Roman"/>
          <w:color w:val="000000"/>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936"/>
        <w:gridCol w:w="186"/>
        <w:gridCol w:w="201"/>
      </w:tblGrid>
      <w:tr w:rsidR="00025984" w:rsidRPr="007819CF" w14:paraId="0B317BB9" w14:textId="77777777" w:rsidTr="000259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93237B" w14:textId="77777777" w:rsidR="00025984" w:rsidRPr="007819CF" w:rsidRDefault="00025984">
            <w:pPr>
              <w:rPr>
                <w:rFonts w:ascii="Times" w:eastAsia="Times New Roman" w:hAnsi="Times"/>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2C4F004" w14:textId="77777777" w:rsidR="00025984" w:rsidRPr="007819CF" w:rsidRDefault="00025984">
            <w:pPr>
              <w:rPr>
                <w:rFonts w:ascii="Times" w:eastAsia="Times New Roman" w:hAnsi="Times"/>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838841F" w14:textId="77777777" w:rsidR="00025984" w:rsidRPr="007819CF" w:rsidRDefault="00025984">
            <w:pPr>
              <w:rPr>
                <w:rFonts w:ascii="Times" w:eastAsia="Times New Roman" w:hAnsi="Times"/>
                <w:szCs w:val="22"/>
              </w:rPr>
            </w:pPr>
          </w:p>
        </w:tc>
      </w:tr>
      <w:tr w:rsidR="00025984" w:rsidRPr="007819CF" w14:paraId="7807AA9B" w14:textId="77777777" w:rsidTr="000259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42640" w14:textId="77777777" w:rsidR="00025984" w:rsidRPr="007819CF" w:rsidRDefault="00025984">
            <w:pPr>
              <w:rPr>
                <w:rFonts w:ascii="Times" w:eastAsia="Times New Roman" w:hAnsi="Times"/>
                <w:szCs w:val="22"/>
              </w:rPr>
            </w:pPr>
            <w:r w:rsidRPr="007819CF">
              <w:rPr>
                <w:rFonts w:eastAsia="Times New Roman"/>
                <w:szCs w:val="22"/>
              </w:rPr>
              <w:t>Do you support the above proposal? (Please write YES or NO in the box)</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C2804" w14:textId="77777777" w:rsidR="00025984" w:rsidRPr="007819CF" w:rsidRDefault="00025984">
            <w:pPr>
              <w:rPr>
                <w:rFonts w:ascii="Times" w:eastAsia="Times New Roman" w:hAnsi="Times"/>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037CEDD" w14:textId="77777777" w:rsidR="00025984" w:rsidRPr="007819CF" w:rsidRDefault="00025984">
            <w:pPr>
              <w:rPr>
                <w:rFonts w:ascii="Times" w:eastAsia="Times New Roman" w:hAnsi="Times"/>
                <w:szCs w:val="22"/>
              </w:rPr>
            </w:pPr>
          </w:p>
        </w:tc>
      </w:tr>
      <w:tr w:rsidR="00025984" w:rsidRPr="007819CF" w14:paraId="05A31CEE" w14:textId="77777777" w:rsidTr="0002598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28F099" w14:textId="77777777" w:rsidR="00025984" w:rsidRPr="007819CF" w:rsidRDefault="00025984">
            <w:pPr>
              <w:rPr>
                <w:rFonts w:ascii="Times" w:eastAsia="Times New Roman" w:hAnsi="Times"/>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A30237" w14:textId="77777777" w:rsidR="00025984" w:rsidRPr="007819CF" w:rsidRDefault="00025984">
            <w:pPr>
              <w:rPr>
                <w:rFonts w:ascii="Times" w:eastAsia="Times New Roman" w:hAnsi="Times"/>
                <w:szCs w:val="22"/>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98A949" w14:textId="77777777" w:rsidR="00025984" w:rsidRPr="007819CF" w:rsidRDefault="00025984">
            <w:pPr>
              <w:rPr>
                <w:rFonts w:ascii="Times" w:eastAsia="Times New Roman" w:hAnsi="Times"/>
                <w:szCs w:val="22"/>
              </w:rPr>
            </w:pPr>
          </w:p>
        </w:tc>
      </w:tr>
    </w:tbl>
    <w:p w14:paraId="5D998DE8" w14:textId="77777777" w:rsidR="00025984" w:rsidRPr="007819CF" w:rsidRDefault="00025984" w:rsidP="00025984">
      <w:pPr>
        <w:pStyle w:val="clause"/>
        <w:spacing w:before="2" w:after="2"/>
        <w:rPr>
          <w:rFonts w:cs="Times New Roman"/>
          <w:color w:val="000000"/>
          <w:sz w:val="22"/>
          <w:szCs w:val="22"/>
        </w:rPr>
      </w:pPr>
      <w:r w:rsidRPr="007819CF">
        <w:rPr>
          <w:rFonts w:cs="Times New Roman"/>
          <w:color w:val="000000"/>
          <w:sz w:val="22"/>
          <w:szCs w:val="22"/>
        </w:rPr>
        <w:t>The ballot will close at [time] on [date].</w:t>
      </w:r>
    </w:p>
    <w:p w14:paraId="66E5E701" w14:textId="77777777" w:rsidR="00025984" w:rsidRPr="007819CF" w:rsidRDefault="00025984" w:rsidP="00025984">
      <w:pPr>
        <w:pStyle w:val="Heading4"/>
        <w:rPr>
          <w:rFonts w:eastAsia="Times New Roman" w:cs="Times New Roman"/>
          <w:color w:val="000000"/>
          <w:sz w:val="27"/>
          <w:szCs w:val="27"/>
        </w:rPr>
      </w:pPr>
      <w:r w:rsidRPr="007819CF">
        <w:rPr>
          <w:rFonts w:eastAsia="Times New Roman" w:cs="Times New Roman"/>
          <w:color w:val="000000"/>
          <w:sz w:val="27"/>
          <w:szCs w:val="27"/>
        </w:rPr>
        <w:t>How to vote</w:t>
      </w:r>
      <w:r w:rsidR="00F8713D" w:rsidRPr="007819CF">
        <w:rPr>
          <w:rFonts w:eastAsia="Times New Roman"/>
          <w:color w:val="000000"/>
          <w:szCs w:val="22"/>
        </w:rPr>
        <w:t>;</w:t>
      </w:r>
    </w:p>
    <w:p w14:paraId="1CDBF685" w14:textId="77777777" w:rsidR="00025984" w:rsidRPr="007819CF" w:rsidRDefault="00F8713D" w:rsidP="00025984">
      <w:pPr>
        <w:rPr>
          <w:rFonts w:eastAsia="Times New Roman"/>
          <w:color w:val="000000"/>
          <w:szCs w:val="22"/>
        </w:rPr>
      </w:pPr>
      <w:r w:rsidRPr="007819CF">
        <w:rPr>
          <w:rFonts w:eastAsia="Times New Roman"/>
          <w:color w:val="000000"/>
          <w:szCs w:val="22"/>
        </w:rPr>
        <w:t>(</w:t>
      </w:r>
      <w:r w:rsidR="00025984" w:rsidRPr="007819CF">
        <w:rPr>
          <w:rFonts w:eastAsia="Times New Roman"/>
          <w:color w:val="000000"/>
          <w:szCs w:val="22"/>
        </w:rPr>
        <w:t>1</w:t>
      </w:r>
      <w:r w:rsidRPr="007819CF">
        <w:rPr>
          <w:rFonts w:eastAsia="Times New Roman"/>
          <w:color w:val="000000"/>
          <w:szCs w:val="22"/>
        </w:rPr>
        <w:t>)</w:t>
      </w:r>
      <w:r w:rsidR="00025984" w:rsidRPr="007819CF">
        <w:rPr>
          <w:rFonts w:eastAsia="Times New Roman"/>
          <w:color w:val="000000"/>
          <w:szCs w:val="22"/>
        </w:rPr>
        <w:t xml:space="preserve"> Read these directions and the ballot paper carefully.</w:t>
      </w:r>
    </w:p>
    <w:p w14:paraId="3D8D0809" w14:textId="77777777" w:rsidR="00025984" w:rsidRPr="007819CF" w:rsidRDefault="00F8713D" w:rsidP="00025984">
      <w:pPr>
        <w:rPr>
          <w:rFonts w:eastAsia="Times New Roman"/>
          <w:color w:val="000000"/>
          <w:szCs w:val="22"/>
        </w:rPr>
      </w:pPr>
      <w:r w:rsidRPr="007819CF">
        <w:rPr>
          <w:rFonts w:eastAsia="Times New Roman"/>
          <w:color w:val="000000"/>
          <w:szCs w:val="22"/>
        </w:rPr>
        <w:t>(</w:t>
      </w:r>
      <w:r w:rsidR="00025984" w:rsidRPr="007819CF">
        <w:rPr>
          <w:rFonts w:eastAsia="Times New Roman"/>
          <w:color w:val="000000"/>
          <w:szCs w:val="22"/>
        </w:rPr>
        <w:t>2</w:t>
      </w:r>
      <w:r w:rsidRPr="007819CF">
        <w:rPr>
          <w:rFonts w:eastAsia="Times New Roman"/>
          <w:color w:val="000000"/>
          <w:szCs w:val="22"/>
        </w:rPr>
        <w:t>)</w:t>
      </w:r>
      <w:r w:rsidR="00025984" w:rsidRPr="007819CF">
        <w:rPr>
          <w:rFonts w:eastAsia="Times New Roman"/>
          <w:color w:val="000000"/>
          <w:szCs w:val="22"/>
        </w:rPr>
        <w:t xml:space="preserve"> If:</w:t>
      </w:r>
    </w:p>
    <w:p w14:paraId="667A1231" w14:textId="77777777" w:rsidR="00025984" w:rsidRPr="007819CF" w:rsidRDefault="00025984" w:rsidP="00332E4E">
      <w:pPr>
        <w:pStyle w:val="ListParagraph"/>
        <w:numPr>
          <w:ilvl w:val="0"/>
          <w:numId w:val="57"/>
        </w:numPr>
        <w:rPr>
          <w:rFonts w:eastAsia="Times New Roman"/>
          <w:color w:val="000000"/>
          <w:szCs w:val="22"/>
        </w:rPr>
      </w:pPr>
      <w:r w:rsidRPr="007819CF">
        <w:rPr>
          <w:rFonts w:eastAsia="Times New Roman"/>
          <w:color w:val="000000"/>
          <w:szCs w:val="22"/>
        </w:rPr>
        <w:t xml:space="preserve">you are in favour of the proposal-write the word </w:t>
      </w:r>
      <w:r w:rsidR="00F8713D" w:rsidRPr="007819CF">
        <w:rPr>
          <w:rFonts w:eastAsia="Times New Roman"/>
          <w:color w:val="000000"/>
          <w:szCs w:val="22"/>
        </w:rPr>
        <w:t>“YES” in the box provided above;</w:t>
      </w:r>
      <w:r w:rsidRPr="007819CF">
        <w:rPr>
          <w:rFonts w:eastAsia="Times New Roman"/>
          <w:color w:val="000000"/>
          <w:szCs w:val="22"/>
        </w:rPr>
        <w:t xml:space="preserve"> or</w:t>
      </w:r>
    </w:p>
    <w:p w14:paraId="7418C23B" w14:textId="77777777" w:rsidR="00025984" w:rsidRPr="007819CF" w:rsidRDefault="00025984" w:rsidP="00332E4E">
      <w:pPr>
        <w:pStyle w:val="ListParagraph"/>
        <w:numPr>
          <w:ilvl w:val="0"/>
          <w:numId w:val="57"/>
        </w:numPr>
        <w:rPr>
          <w:rFonts w:eastAsia="Times New Roman"/>
          <w:color w:val="000000"/>
          <w:szCs w:val="22"/>
        </w:rPr>
      </w:pPr>
      <w:r w:rsidRPr="007819CF">
        <w:rPr>
          <w:rFonts w:eastAsia="Times New Roman"/>
          <w:color w:val="000000"/>
          <w:szCs w:val="22"/>
        </w:rPr>
        <w:t>you are not in favour of the proposal-write the word “NO” in the box provided above.</w:t>
      </w:r>
    </w:p>
    <w:p w14:paraId="74E048DE" w14:textId="77777777" w:rsidR="00025984" w:rsidRPr="007819CF" w:rsidRDefault="00F8713D" w:rsidP="00025984">
      <w:pPr>
        <w:rPr>
          <w:rFonts w:eastAsia="Times New Roman"/>
          <w:color w:val="000000"/>
          <w:szCs w:val="22"/>
        </w:rPr>
      </w:pPr>
      <w:r w:rsidRPr="007819CF">
        <w:rPr>
          <w:rFonts w:eastAsia="Times New Roman"/>
          <w:color w:val="000000"/>
          <w:szCs w:val="22"/>
        </w:rPr>
        <w:t>(</w:t>
      </w:r>
      <w:r w:rsidR="00025984" w:rsidRPr="007819CF">
        <w:rPr>
          <w:rFonts w:eastAsia="Times New Roman"/>
          <w:color w:val="000000"/>
          <w:szCs w:val="22"/>
        </w:rPr>
        <w:t>3</w:t>
      </w:r>
      <w:r w:rsidRPr="007819CF">
        <w:rPr>
          <w:rFonts w:eastAsia="Times New Roman"/>
          <w:color w:val="000000"/>
          <w:szCs w:val="22"/>
        </w:rPr>
        <w:t>)</w:t>
      </w:r>
      <w:r w:rsidR="00025984" w:rsidRPr="007819CF">
        <w:rPr>
          <w:rFonts w:eastAsia="Times New Roman"/>
          <w:color w:val="000000"/>
          <w:szCs w:val="22"/>
        </w:rPr>
        <w:t xml:space="preserve"> After marking the ballot paper, fold it and place it in the inner envelope provided and seal the envelope. Then place the inner envelope in the envelope addressed to the returning officer.</w:t>
      </w:r>
    </w:p>
    <w:p w14:paraId="5B585B2B" w14:textId="77777777" w:rsidR="00025984" w:rsidRPr="007819CF" w:rsidRDefault="00F8713D" w:rsidP="00025984">
      <w:pPr>
        <w:rPr>
          <w:rFonts w:eastAsia="Times New Roman"/>
          <w:color w:val="000000"/>
          <w:szCs w:val="22"/>
        </w:rPr>
      </w:pPr>
      <w:r w:rsidRPr="007819CF">
        <w:rPr>
          <w:rFonts w:eastAsia="Times New Roman"/>
          <w:color w:val="000000"/>
          <w:szCs w:val="22"/>
        </w:rPr>
        <w:t>(</w:t>
      </w:r>
      <w:r w:rsidR="00025984" w:rsidRPr="007819CF">
        <w:rPr>
          <w:rFonts w:eastAsia="Times New Roman"/>
          <w:color w:val="000000"/>
          <w:szCs w:val="22"/>
        </w:rPr>
        <w:t>4</w:t>
      </w:r>
      <w:r w:rsidRPr="007819CF">
        <w:rPr>
          <w:rFonts w:eastAsia="Times New Roman"/>
          <w:color w:val="000000"/>
          <w:szCs w:val="22"/>
        </w:rPr>
        <w:t>)</w:t>
      </w:r>
      <w:r w:rsidR="00025984" w:rsidRPr="007819CF">
        <w:rPr>
          <w:rFonts w:eastAsia="Times New Roman"/>
          <w:color w:val="000000"/>
          <w:szCs w:val="22"/>
        </w:rPr>
        <w:t xml:space="preserve"> Forward this envelope either by post or personal delivery so as to reach the returning officer not later than the time and date set out above.</w:t>
      </w:r>
    </w:p>
    <w:p w14:paraId="67AE5776" w14:textId="77777777" w:rsidR="00025984" w:rsidRPr="007819CF" w:rsidRDefault="00F8713D" w:rsidP="00025984">
      <w:pPr>
        <w:rPr>
          <w:rFonts w:eastAsia="Times New Roman"/>
          <w:color w:val="000000"/>
          <w:szCs w:val="22"/>
        </w:rPr>
      </w:pPr>
      <w:r w:rsidRPr="007819CF">
        <w:rPr>
          <w:rFonts w:eastAsia="Times New Roman"/>
          <w:color w:val="000000"/>
          <w:szCs w:val="22"/>
        </w:rPr>
        <w:t>(</w:t>
      </w:r>
      <w:r w:rsidR="00025984" w:rsidRPr="007819CF">
        <w:rPr>
          <w:rFonts w:eastAsia="Times New Roman"/>
          <w:color w:val="000000"/>
          <w:szCs w:val="22"/>
        </w:rPr>
        <w:t>5</w:t>
      </w:r>
      <w:r w:rsidRPr="007819CF">
        <w:rPr>
          <w:rFonts w:eastAsia="Times New Roman"/>
          <w:color w:val="000000"/>
          <w:szCs w:val="22"/>
        </w:rPr>
        <w:t>)</w:t>
      </w:r>
      <w:r w:rsidR="00025984" w:rsidRPr="007819CF">
        <w:rPr>
          <w:rFonts w:eastAsia="Times New Roman"/>
          <w:color w:val="000000"/>
          <w:szCs w:val="22"/>
        </w:rPr>
        <w:t xml:space="preserve"> Unless the ballot paper is marked as indicated in 3 above and the details referred to in 2 above are completed in full, your vote may be rejected as informal.</w:t>
      </w:r>
    </w:p>
    <w:p w14:paraId="265E37B7" w14:textId="77777777" w:rsidR="0024072C" w:rsidRPr="007819CF" w:rsidRDefault="0024072C" w:rsidP="00E139E2"/>
    <w:sectPr w:rsidR="0024072C" w:rsidRPr="007819CF" w:rsidSect="00D42BFD">
      <w:footerReference w:type="even" r:id="rId12"/>
      <w:footerReference w:type="default" r:id="rId13"/>
      <w:pgSz w:w="11899" w:h="16838"/>
      <w:pgMar w:top="964" w:right="1276" w:bottom="1440" w:left="1418" w:header="708" w:footer="708" w:gutter="0"/>
      <w:pgNumType w:start="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26CF4" w14:textId="77777777" w:rsidR="00C640F0" w:rsidRDefault="00C640F0" w:rsidP="0073505B">
      <w:pPr>
        <w:spacing w:before="0" w:after="0"/>
      </w:pPr>
      <w:r>
        <w:separator/>
      </w:r>
    </w:p>
  </w:endnote>
  <w:endnote w:type="continuationSeparator" w:id="0">
    <w:p w14:paraId="1C1A3A46" w14:textId="77777777" w:rsidR="00C640F0" w:rsidRDefault="00C640F0" w:rsidP="007350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1372" w14:textId="77777777" w:rsidR="00F67676" w:rsidRDefault="00F67676" w:rsidP="00E65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F4D1AE" w14:textId="77777777" w:rsidR="00F67676" w:rsidRDefault="00F67676" w:rsidP="00E65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687A8" w14:textId="7B7CC991" w:rsidR="00F67676" w:rsidRDefault="00F67676" w:rsidP="00E65B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E2AF7">
      <w:rPr>
        <w:rStyle w:val="PageNumber"/>
        <w:noProof/>
      </w:rPr>
      <w:t>3</w:t>
    </w:r>
    <w:r>
      <w:rPr>
        <w:rStyle w:val="PageNumber"/>
      </w:rPr>
      <w:fldChar w:fldCharType="end"/>
    </w:r>
  </w:p>
  <w:p w14:paraId="59BEF65F" w14:textId="52509C22" w:rsidR="00F67676" w:rsidRDefault="00F67676" w:rsidP="00E65B3D">
    <w:pPr>
      <w:pStyle w:val="Footer"/>
      <w:ind w:right="360"/>
    </w:pPr>
    <w:r>
      <w:t xml:space="preserve">Approved by </w:t>
    </w:r>
    <w:r w:rsidR="00663454">
      <w:t xml:space="preserve">AGM held </w:t>
    </w:r>
    <w:r w:rsidR="00AF03B3">
      <w:t>18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9DED2" w14:textId="77777777" w:rsidR="00C640F0" w:rsidRDefault="00C640F0" w:rsidP="0073505B">
      <w:pPr>
        <w:spacing w:before="0" w:after="0"/>
      </w:pPr>
      <w:r>
        <w:separator/>
      </w:r>
    </w:p>
  </w:footnote>
  <w:footnote w:type="continuationSeparator" w:id="0">
    <w:p w14:paraId="4D8AA1EE" w14:textId="77777777" w:rsidR="00C640F0" w:rsidRDefault="00C640F0" w:rsidP="0073505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734E"/>
    <w:multiLevelType w:val="hybridMultilevel"/>
    <w:tmpl w:val="E262512C"/>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F3D8F"/>
    <w:multiLevelType w:val="hybridMultilevel"/>
    <w:tmpl w:val="5FEC4FBC"/>
    <w:lvl w:ilvl="0" w:tplc="3A8EA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C1FE9"/>
    <w:multiLevelType w:val="hybridMultilevel"/>
    <w:tmpl w:val="E6862B2A"/>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C41B0"/>
    <w:multiLevelType w:val="hybridMultilevel"/>
    <w:tmpl w:val="15969DC6"/>
    <w:lvl w:ilvl="0" w:tplc="6FA6AC0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F4AD8"/>
    <w:multiLevelType w:val="hybridMultilevel"/>
    <w:tmpl w:val="4802D8CC"/>
    <w:lvl w:ilvl="0" w:tplc="C7940048">
      <w:start w:val="1"/>
      <w:numFmt w:val="lowerLetter"/>
      <w:lvlText w:val="(%1)"/>
      <w:lvlJc w:val="left"/>
      <w:pPr>
        <w:ind w:left="1440" w:hanging="720"/>
      </w:pPr>
      <w:rPr>
        <w:rFonts w:hint="default"/>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12A7A"/>
    <w:multiLevelType w:val="hybridMultilevel"/>
    <w:tmpl w:val="9AAE82C6"/>
    <w:lvl w:ilvl="0" w:tplc="33663E3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081028"/>
    <w:multiLevelType w:val="hybridMultilevel"/>
    <w:tmpl w:val="0F605636"/>
    <w:lvl w:ilvl="0" w:tplc="D0A85298">
      <w:start w:val="1"/>
      <w:numFmt w:val="lowerLetter"/>
      <w:lvlText w:val="(%1)"/>
      <w:lvlJc w:val="left"/>
      <w:pPr>
        <w:ind w:left="760" w:hanging="40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1919FA"/>
    <w:multiLevelType w:val="hybridMultilevel"/>
    <w:tmpl w:val="40B6160C"/>
    <w:lvl w:ilvl="0" w:tplc="F7A6643A">
      <w:start w:val="1"/>
      <w:numFmt w:val="low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E6567BB"/>
    <w:multiLevelType w:val="hybridMultilevel"/>
    <w:tmpl w:val="DEB452A4"/>
    <w:lvl w:ilvl="0" w:tplc="F7A6643A">
      <w:start w:val="1"/>
      <w:numFmt w:val="lowerLetter"/>
      <w:lvlText w:val="(%1)"/>
      <w:lvlJc w:val="left"/>
      <w:pPr>
        <w:ind w:left="927" w:hanging="360"/>
      </w:pPr>
      <w:rPr>
        <w:rFonts w:hint="default"/>
        <w:b w:val="0"/>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232CBD"/>
    <w:multiLevelType w:val="hybridMultilevel"/>
    <w:tmpl w:val="29D2EB20"/>
    <w:lvl w:ilvl="0" w:tplc="EB4A098A">
      <w:start w:val="1"/>
      <w:numFmt w:val="lowerLetter"/>
      <w:lvlText w:val="(%1)"/>
      <w:lvlJc w:val="left"/>
      <w:pPr>
        <w:ind w:left="720" w:hanging="360"/>
      </w:pPr>
      <w:rPr>
        <w:rFonts w:hint="default"/>
      </w:rPr>
    </w:lvl>
    <w:lvl w:ilvl="1" w:tplc="29B8D5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36F12"/>
    <w:multiLevelType w:val="hybridMultilevel"/>
    <w:tmpl w:val="9E325C9E"/>
    <w:lvl w:ilvl="0" w:tplc="F998EEB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413DED"/>
    <w:multiLevelType w:val="hybridMultilevel"/>
    <w:tmpl w:val="370AE110"/>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B6602"/>
    <w:multiLevelType w:val="hybridMultilevel"/>
    <w:tmpl w:val="EA9C0536"/>
    <w:lvl w:ilvl="0" w:tplc="409E72F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3718BA"/>
    <w:multiLevelType w:val="hybridMultilevel"/>
    <w:tmpl w:val="46D613E2"/>
    <w:lvl w:ilvl="0" w:tplc="146CEBAE">
      <w:start w:val="1"/>
      <w:numFmt w:val="lowerLetter"/>
      <w:lvlText w:val="(%1)"/>
      <w:lvlJc w:val="left"/>
      <w:pPr>
        <w:ind w:left="720" w:hanging="360"/>
      </w:pPr>
      <w:rPr>
        <w:rFonts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10EC4"/>
    <w:multiLevelType w:val="hybridMultilevel"/>
    <w:tmpl w:val="23FAAEA8"/>
    <w:lvl w:ilvl="0" w:tplc="D0A8529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07F58"/>
    <w:multiLevelType w:val="hybridMultilevel"/>
    <w:tmpl w:val="6A28F54C"/>
    <w:lvl w:ilvl="0" w:tplc="989C42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C3E3872"/>
    <w:multiLevelType w:val="hybridMultilevel"/>
    <w:tmpl w:val="78663FE2"/>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5820E5"/>
    <w:multiLevelType w:val="hybridMultilevel"/>
    <w:tmpl w:val="1C78AE1C"/>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B3153A"/>
    <w:multiLevelType w:val="hybridMultilevel"/>
    <w:tmpl w:val="BC3CBBC4"/>
    <w:lvl w:ilvl="0" w:tplc="F7A66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2C476C"/>
    <w:multiLevelType w:val="hybridMultilevel"/>
    <w:tmpl w:val="9BA69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8B6B2D"/>
    <w:multiLevelType w:val="hybridMultilevel"/>
    <w:tmpl w:val="0E44C5DE"/>
    <w:lvl w:ilvl="0" w:tplc="A0C6684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C0195"/>
    <w:multiLevelType w:val="hybridMultilevel"/>
    <w:tmpl w:val="C86A092A"/>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3C65F2"/>
    <w:multiLevelType w:val="hybridMultilevel"/>
    <w:tmpl w:val="66846430"/>
    <w:lvl w:ilvl="0" w:tplc="1D18685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B03981"/>
    <w:multiLevelType w:val="hybridMultilevel"/>
    <w:tmpl w:val="6720BF3A"/>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1B4791"/>
    <w:multiLevelType w:val="hybridMultilevel"/>
    <w:tmpl w:val="0B46CDAA"/>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3C164D"/>
    <w:multiLevelType w:val="hybridMultilevel"/>
    <w:tmpl w:val="5AA6190E"/>
    <w:lvl w:ilvl="0" w:tplc="A0C6684E">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65122DD"/>
    <w:multiLevelType w:val="hybridMultilevel"/>
    <w:tmpl w:val="63D6A32A"/>
    <w:lvl w:ilvl="0" w:tplc="F7A6643A">
      <w:start w:val="1"/>
      <w:numFmt w:val="lowerLetter"/>
      <w:lvlText w:val="(%1)"/>
      <w:lvlJc w:val="left"/>
      <w:pPr>
        <w:ind w:left="720" w:hanging="360"/>
      </w:pPr>
      <w:rPr>
        <w:rFonts w:hint="default"/>
        <w:b w:val="0"/>
      </w:rPr>
    </w:lvl>
    <w:lvl w:ilvl="1" w:tplc="04090013">
      <w:start w:val="1"/>
      <w:numFmt w:val="upperRoman"/>
      <w:lvlText w:val="%2."/>
      <w:lvlJc w:val="right"/>
      <w:pPr>
        <w:ind w:left="1260" w:hanging="18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6CC1606"/>
    <w:multiLevelType w:val="hybridMultilevel"/>
    <w:tmpl w:val="4D74DF50"/>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9276DC8"/>
    <w:multiLevelType w:val="hybridMultilevel"/>
    <w:tmpl w:val="820EBF86"/>
    <w:lvl w:ilvl="0" w:tplc="F4F64B7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9A37A89"/>
    <w:multiLevelType w:val="hybridMultilevel"/>
    <w:tmpl w:val="47144214"/>
    <w:lvl w:ilvl="0" w:tplc="5922F35A">
      <w:start w:val="1"/>
      <w:numFmt w:val="lowerLetter"/>
      <w:lvlText w:val="(%1)"/>
      <w:lvlJc w:val="left"/>
      <w:pPr>
        <w:ind w:left="785" w:hanging="360"/>
      </w:pPr>
      <w:rPr>
        <w:rFonts w:asciiTheme="minorHAnsi" w:hAnsiTheme="minorHAnsi" w:hint="default"/>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C382D79"/>
    <w:multiLevelType w:val="hybridMultilevel"/>
    <w:tmpl w:val="17488D42"/>
    <w:lvl w:ilvl="0" w:tplc="ECCE5728">
      <w:start w:val="1"/>
      <w:numFmt w:val="lowerLetter"/>
      <w:lvlText w:val="(%1)"/>
      <w:lvlJc w:val="left"/>
      <w:pPr>
        <w:ind w:left="677" w:hanging="360"/>
      </w:pPr>
      <w:rPr>
        <w:rFonts w:hint="default"/>
      </w:rPr>
    </w:lvl>
    <w:lvl w:ilvl="1" w:tplc="0C090019" w:tentative="1">
      <w:start w:val="1"/>
      <w:numFmt w:val="lowerLetter"/>
      <w:lvlText w:val="%2."/>
      <w:lvlJc w:val="left"/>
      <w:pPr>
        <w:ind w:left="1397" w:hanging="360"/>
      </w:pPr>
    </w:lvl>
    <w:lvl w:ilvl="2" w:tplc="0C09001B" w:tentative="1">
      <w:start w:val="1"/>
      <w:numFmt w:val="lowerRoman"/>
      <w:lvlText w:val="%3."/>
      <w:lvlJc w:val="right"/>
      <w:pPr>
        <w:ind w:left="2117" w:hanging="180"/>
      </w:pPr>
    </w:lvl>
    <w:lvl w:ilvl="3" w:tplc="0C09000F" w:tentative="1">
      <w:start w:val="1"/>
      <w:numFmt w:val="decimal"/>
      <w:lvlText w:val="%4."/>
      <w:lvlJc w:val="left"/>
      <w:pPr>
        <w:ind w:left="2837" w:hanging="360"/>
      </w:pPr>
    </w:lvl>
    <w:lvl w:ilvl="4" w:tplc="0C090019" w:tentative="1">
      <w:start w:val="1"/>
      <w:numFmt w:val="lowerLetter"/>
      <w:lvlText w:val="%5."/>
      <w:lvlJc w:val="left"/>
      <w:pPr>
        <w:ind w:left="3557" w:hanging="360"/>
      </w:pPr>
    </w:lvl>
    <w:lvl w:ilvl="5" w:tplc="0C09001B" w:tentative="1">
      <w:start w:val="1"/>
      <w:numFmt w:val="lowerRoman"/>
      <w:lvlText w:val="%6."/>
      <w:lvlJc w:val="right"/>
      <w:pPr>
        <w:ind w:left="4277" w:hanging="180"/>
      </w:pPr>
    </w:lvl>
    <w:lvl w:ilvl="6" w:tplc="0C09000F" w:tentative="1">
      <w:start w:val="1"/>
      <w:numFmt w:val="decimal"/>
      <w:lvlText w:val="%7."/>
      <w:lvlJc w:val="left"/>
      <w:pPr>
        <w:ind w:left="4997" w:hanging="360"/>
      </w:pPr>
    </w:lvl>
    <w:lvl w:ilvl="7" w:tplc="0C090019" w:tentative="1">
      <w:start w:val="1"/>
      <w:numFmt w:val="lowerLetter"/>
      <w:lvlText w:val="%8."/>
      <w:lvlJc w:val="left"/>
      <w:pPr>
        <w:ind w:left="5717" w:hanging="360"/>
      </w:pPr>
    </w:lvl>
    <w:lvl w:ilvl="8" w:tplc="0C09001B" w:tentative="1">
      <w:start w:val="1"/>
      <w:numFmt w:val="lowerRoman"/>
      <w:lvlText w:val="%9."/>
      <w:lvlJc w:val="right"/>
      <w:pPr>
        <w:ind w:left="6437" w:hanging="180"/>
      </w:pPr>
    </w:lvl>
  </w:abstractNum>
  <w:abstractNum w:abstractNumId="31" w15:restartNumberingAfterBreak="0">
    <w:nsid w:val="2E0F3751"/>
    <w:multiLevelType w:val="hybridMultilevel"/>
    <w:tmpl w:val="ED520764"/>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F5B01BC"/>
    <w:multiLevelType w:val="hybridMultilevel"/>
    <w:tmpl w:val="9FEEE088"/>
    <w:lvl w:ilvl="0" w:tplc="37947068">
      <w:start w:val="1"/>
      <w:numFmt w:val="low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2D0111F"/>
    <w:multiLevelType w:val="hybridMultilevel"/>
    <w:tmpl w:val="E87C6EAA"/>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F94336"/>
    <w:multiLevelType w:val="hybridMultilevel"/>
    <w:tmpl w:val="10A2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5FC49E8"/>
    <w:multiLevelType w:val="hybridMultilevel"/>
    <w:tmpl w:val="410481AA"/>
    <w:lvl w:ilvl="0" w:tplc="F7A664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66451A2"/>
    <w:multiLevelType w:val="hybridMultilevel"/>
    <w:tmpl w:val="6846A0E2"/>
    <w:lvl w:ilvl="0" w:tplc="F998EEB8">
      <w:start w:val="1"/>
      <w:numFmt w:val="lowerRoman"/>
      <w:lvlText w:val="(%1)"/>
      <w:lvlJc w:val="left"/>
      <w:pPr>
        <w:ind w:left="2160" w:hanging="360"/>
      </w:pPr>
      <w:rPr>
        <w:rFonts w:hint="default"/>
      </w:rPr>
    </w:lvl>
    <w:lvl w:ilvl="1" w:tplc="A72E3C2A">
      <w:start w:val="1"/>
      <w:numFmt w:val="lowerLetter"/>
      <w:lvlText w:val="(%2)"/>
      <w:lvlJc w:val="left"/>
      <w:pPr>
        <w:ind w:left="2880" w:hanging="360"/>
      </w:pPr>
      <w:rPr>
        <w:rFonts w:hint="default"/>
        <w:b w:val="0"/>
      </w:r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7" w15:restartNumberingAfterBreak="0">
    <w:nsid w:val="36F2133B"/>
    <w:multiLevelType w:val="hybridMultilevel"/>
    <w:tmpl w:val="CD62C5E8"/>
    <w:lvl w:ilvl="0" w:tplc="A16AF1A2">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8402AE8"/>
    <w:multiLevelType w:val="hybridMultilevel"/>
    <w:tmpl w:val="8B8ACA12"/>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92B7828"/>
    <w:multiLevelType w:val="hybridMultilevel"/>
    <w:tmpl w:val="ABA67C54"/>
    <w:lvl w:ilvl="0" w:tplc="FF8423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07E69C4"/>
    <w:multiLevelType w:val="hybridMultilevel"/>
    <w:tmpl w:val="A5E83EAC"/>
    <w:lvl w:ilvl="0" w:tplc="F7A664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A772D8"/>
    <w:multiLevelType w:val="hybridMultilevel"/>
    <w:tmpl w:val="8A7416C4"/>
    <w:lvl w:ilvl="0" w:tplc="DD243A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2770881"/>
    <w:multiLevelType w:val="hybridMultilevel"/>
    <w:tmpl w:val="C8BEA5E0"/>
    <w:lvl w:ilvl="0" w:tplc="F7A6643A">
      <w:start w:val="1"/>
      <w:numFmt w:val="lowerLetter"/>
      <w:lvlText w:val="(%1)"/>
      <w:lvlJc w:val="left"/>
      <w:pPr>
        <w:ind w:left="927" w:hanging="360"/>
      </w:pPr>
      <w:rPr>
        <w:rFonts w:hint="default"/>
        <w:b w:val="0"/>
      </w:rPr>
    </w:lvl>
    <w:lvl w:ilvl="1" w:tplc="F998EEB8">
      <w:start w:val="1"/>
      <w:numFmt w:val="lowerRoman"/>
      <w:lvlText w:val="(%2)"/>
      <w:lvlJc w:val="lef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625880"/>
    <w:multiLevelType w:val="hybridMultilevel"/>
    <w:tmpl w:val="1526A37A"/>
    <w:lvl w:ilvl="0" w:tplc="EB4A098A">
      <w:start w:val="1"/>
      <w:numFmt w:val="lowerLetter"/>
      <w:lvlText w:val="(%1)"/>
      <w:lvlJc w:val="left"/>
      <w:pPr>
        <w:ind w:left="720" w:hanging="360"/>
      </w:pPr>
      <w:rPr>
        <w:rFonts w:hint="default"/>
      </w:rPr>
    </w:lvl>
    <w:lvl w:ilvl="1" w:tplc="F998EEB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4F353A6"/>
    <w:multiLevelType w:val="hybridMultilevel"/>
    <w:tmpl w:val="75FEFEFE"/>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080C02"/>
    <w:multiLevelType w:val="hybridMultilevel"/>
    <w:tmpl w:val="A8DEC57A"/>
    <w:lvl w:ilvl="0" w:tplc="EB4A09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A4050A6"/>
    <w:multiLevelType w:val="hybridMultilevel"/>
    <w:tmpl w:val="47808256"/>
    <w:lvl w:ilvl="0" w:tplc="C7940048">
      <w:start w:val="1"/>
      <w:numFmt w:val="lowerLetter"/>
      <w:lvlText w:val="(%1)"/>
      <w:lvlJc w:val="left"/>
      <w:pPr>
        <w:ind w:left="720" w:hanging="360"/>
      </w:pPr>
      <w:rPr>
        <w:rFonts w:hint="default"/>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4A515526"/>
    <w:multiLevelType w:val="hybridMultilevel"/>
    <w:tmpl w:val="C0C00A08"/>
    <w:lvl w:ilvl="0" w:tplc="F7A6643A">
      <w:start w:val="1"/>
      <w:numFmt w:val="lowerLetter"/>
      <w:lvlText w:val="(%1)"/>
      <w:lvlJc w:val="left"/>
      <w:pPr>
        <w:ind w:left="927"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943721"/>
    <w:multiLevelType w:val="hybridMultilevel"/>
    <w:tmpl w:val="3614F056"/>
    <w:lvl w:ilvl="0" w:tplc="F7A664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B95661F"/>
    <w:multiLevelType w:val="hybridMultilevel"/>
    <w:tmpl w:val="FE825200"/>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5C0314"/>
    <w:multiLevelType w:val="hybridMultilevel"/>
    <w:tmpl w:val="92C06F38"/>
    <w:lvl w:ilvl="0" w:tplc="FCE22B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4DF16976"/>
    <w:multiLevelType w:val="hybridMultilevel"/>
    <w:tmpl w:val="5226FFA2"/>
    <w:lvl w:ilvl="0" w:tplc="FF84235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F0131F3"/>
    <w:multiLevelType w:val="hybridMultilevel"/>
    <w:tmpl w:val="B80E7E70"/>
    <w:lvl w:ilvl="0" w:tplc="F7A664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3EF51E0"/>
    <w:multiLevelType w:val="hybridMultilevel"/>
    <w:tmpl w:val="698EF1AE"/>
    <w:lvl w:ilvl="0" w:tplc="F7A6643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45101D9"/>
    <w:multiLevelType w:val="hybridMultilevel"/>
    <w:tmpl w:val="0520D794"/>
    <w:lvl w:ilvl="0" w:tplc="010C60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57E112C2"/>
    <w:multiLevelType w:val="hybridMultilevel"/>
    <w:tmpl w:val="7320FD90"/>
    <w:lvl w:ilvl="0" w:tplc="F7A6643A">
      <w:start w:val="1"/>
      <w:numFmt w:val="lowerLetter"/>
      <w:lvlText w:val="(%1)"/>
      <w:lvlJc w:val="left"/>
      <w:pPr>
        <w:ind w:left="720" w:hanging="360"/>
      </w:pPr>
      <w:rPr>
        <w:rFonts w:hint="default"/>
        <w:b w:val="0"/>
      </w:rPr>
    </w:lvl>
    <w:lvl w:ilvl="1" w:tplc="F998EEB8">
      <w:start w:val="1"/>
      <w:numFmt w:val="lowerRoman"/>
      <w:lvlText w:val="(%2)"/>
      <w:lvlJc w:val="left"/>
      <w:pPr>
        <w:ind w:left="1260" w:hanging="1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82301FE"/>
    <w:multiLevelType w:val="hybridMultilevel"/>
    <w:tmpl w:val="2826B87A"/>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B6E5078"/>
    <w:multiLevelType w:val="hybridMultilevel"/>
    <w:tmpl w:val="69CC1E2C"/>
    <w:lvl w:ilvl="0" w:tplc="FCE22B7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C9513B1"/>
    <w:multiLevelType w:val="hybridMultilevel"/>
    <w:tmpl w:val="13B2E378"/>
    <w:lvl w:ilvl="0" w:tplc="30C2F1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DA72CE9"/>
    <w:multiLevelType w:val="hybridMultilevel"/>
    <w:tmpl w:val="F2844A2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60BA04F0"/>
    <w:multiLevelType w:val="hybridMultilevel"/>
    <w:tmpl w:val="A2181E84"/>
    <w:lvl w:ilvl="0" w:tplc="FD4CDCE2">
      <w:start w:val="1"/>
      <w:numFmt w:val="lowerLetter"/>
      <w:lvlText w:val="(%1)"/>
      <w:lvlJc w:val="left"/>
      <w:pPr>
        <w:ind w:left="720" w:hanging="360"/>
      </w:pPr>
      <w:rPr>
        <w:rFonts w:hint="default"/>
        <w:b w:val="0"/>
      </w:rPr>
    </w:lvl>
    <w:lvl w:ilvl="1" w:tplc="29B8D5C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37377E"/>
    <w:multiLevelType w:val="hybridMultilevel"/>
    <w:tmpl w:val="4978D9E2"/>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5D8496B"/>
    <w:multiLevelType w:val="hybridMultilevel"/>
    <w:tmpl w:val="276CA714"/>
    <w:lvl w:ilvl="0" w:tplc="989C425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6790733"/>
    <w:multiLevelType w:val="hybridMultilevel"/>
    <w:tmpl w:val="A60EFCC2"/>
    <w:lvl w:ilvl="0" w:tplc="EB4A0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66ED6D41"/>
    <w:multiLevelType w:val="hybridMultilevel"/>
    <w:tmpl w:val="894E04CC"/>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7586482"/>
    <w:multiLevelType w:val="hybridMultilevel"/>
    <w:tmpl w:val="463A7A6A"/>
    <w:lvl w:ilvl="0" w:tplc="3A8EA152">
      <w:start w:val="1"/>
      <w:numFmt w:val="lowerLetter"/>
      <w:lvlText w:val="(%1)"/>
      <w:lvlJc w:val="left"/>
      <w:pPr>
        <w:ind w:left="770" w:hanging="360"/>
      </w:pPr>
      <w:rPr>
        <w:rFonts w:hint="default"/>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abstractNum w:abstractNumId="66" w15:restartNumberingAfterBreak="0">
    <w:nsid w:val="687E715F"/>
    <w:multiLevelType w:val="hybridMultilevel"/>
    <w:tmpl w:val="EF6472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6AD71674"/>
    <w:multiLevelType w:val="hybridMultilevel"/>
    <w:tmpl w:val="F19451A0"/>
    <w:lvl w:ilvl="0" w:tplc="F7A66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157399"/>
    <w:multiLevelType w:val="hybridMultilevel"/>
    <w:tmpl w:val="07EA143E"/>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E161AED"/>
    <w:multiLevelType w:val="hybridMultilevel"/>
    <w:tmpl w:val="75A6E5AC"/>
    <w:lvl w:ilvl="0" w:tplc="EB4A09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3776D15"/>
    <w:multiLevelType w:val="hybridMultilevel"/>
    <w:tmpl w:val="11B837B0"/>
    <w:lvl w:ilvl="0" w:tplc="989C42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55C0ACA"/>
    <w:multiLevelType w:val="hybridMultilevel"/>
    <w:tmpl w:val="DE8EA46A"/>
    <w:lvl w:ilvl="0" w:tplc="05CCD342">
      <w:start w:val="1"/>
      <w:numFmt w:val="lowerLetter"/>
      <w:lvlText w:val="(%1)"/>
      <w:lvlJc w:val="left"/>
      <w:pPr>
        <w:ind w:left="720" w:hanging="360"/>
      </w:pPr>
      <w:rPr>
        <w:rFonts w:hint="default"/>
        <w:sz w:val="22"/>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6544121"/>
    <w:multiLevelType w:val="hybridMultilevel"/>
    <w:tmpl w:val="79E47C44"/>
    <w:lvl w:ilvl="0" w:tplc="7B54B43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85C34D5"/>
    <w:multiLevelType w:val="hybridMultilevel"/>
    <w:tmpl w:val="2BBC4DFE"/>
    <w:lvl w:ilvl="0" w:tplc="EB4A09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B6A7604"/>
    <w:multiLevelType w:val="hybridMultilevel"/>
    <w:tmpl w:val="C8AA9AD8"/>
    <w:lvl w:ilvl="0" w:tplc="B484C90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0A4956"/>
    <w:multiLevelType w:val="hybridMultilevel"/>
    <w:tmpl w:val="2AC052FA"/>
    <w:lvl w:ilvl="0" w:tplc="F7A664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4"/>
  </w:num>
  <w:num w:numId="3">
    <w:abstractNumId w:val="34"/>
  </w:num>
  <w:num w:numId="4">
    <w:abstractNumId w:val="1"/>
  </w:num>
  <w:num w:numId="5">
    <w:abstractNumId w:val="5"/>
  </w:num>
  <w:num w:numId="6">
    <w:abstractNumId w:val="37"/>
  </w:num>
  <w:num w:numId="7">
    <w:abstractNumId w:val="41"/>
  </w:num>
  <w:num w:numId="8">
    <w:abstractNumId w:val="32"/>
  </w:num>
  <w:num w:numId="9">
    <w:abstractNumId w:val="22"/>
  </w:num>
  <w:num w:numId="10">
    <w:abstractNumId w:val="60"/>
  </w:num>
  <w:num w:numId="11">
    <w:abstractNumId w:val="3"/>
  </w:num>
  <w:num w:numId="12">
    <w:abstractNumId w:val="6"/>
  </w:num>
  <w:num w:numId="13">
    <w:abstractNumId w:val="13"/>
  </w:num>
  <w:num w:numId="14">
    <w:abstractNumId w:val="14"/>
  </w:num>
  <w:num w:numId="15">
    <w:abstractNumId w:val="70"/>
  </w:num>
  <w:num w:numId="16">
    <w:abstractNumId w:val="15"/>
  </w:num>
  <w:num w:numId="17">
    <w:abstractNumId w:val="62"/>
  </w:num>
  <w:num w:numId="18">
    <w:abstractNumId w:val="9"/>
  </w:num>
  <w:num w:numId="19">
    <w:abstractNumId w:val="69"/>
  </w:num>
  <w:num w:numId="20">
    <w:abstractNumId w:val="16"/>
  </w:num>
  <w:num w:numId="21">
    <w:abstractNumId w:val="49"/>
  </w:num>
  <w:num w:numId="22">
    <w:abstractNumId w:val="54"/>
  </w:num>
  <w:num w:numId="23">
    <w:abstractNumId w:val="38"/>
  </w:num>
  <w:num w:numId="24">
    <w:abstractNumId w:val="61"/>
  </w:num>
  <w:num w:numId="25">
    <w:abstractNumId w:val="51"/>
  </w:num>
  <w:num w:numId="26">
    <w:abstractNumId w:val="39"/>
  </w:num>
  <w:num w:numId="27">
    <w:abstractNumId w:val="29"/>
  </w:num>
  <w:num w:numId="28">
    <w:abstractNumId w:val="33"/>
  </w:num>
  <w:num w:numId="29">
    <w:abstractNumId w:val="12"/>
  </w:num>
  <w:num w:numId="30">
    <w:abstractNumId w:val="43"/>
  </w:num>
  <w:num w:numId="31">
    <w:abstractNumId w:val="45"/>
  </w:num>
  <w:num w:numId="32">
    <w:abstractNumId w:val="56"/>
  </w:num>
  <w:num w:numId="33">
    <w:abstractNumId w:val="63"/>
  </w:num>
  <w:num w:numId="34">
    <w:abstractNumId w:val="27"/>
  </w:num>
  <w:num w:numId="35">
    <w:abstractNumId w:val="75"/>
  </w:num>
  <w:num w:numId="36">
    <w:abstractNumId w:val="8"/>
  </w:num>
  <w:num w:numId="37">
    <w:abstractNumId w:val="35"/>
  </w:num>
  <w:num w:numId="38">
    <w:abstractNumId w:val="28"/>
  </w:num>
  <w:num w:numId="39">
    <w:abstractNumId w:val="67"/>
  </w:num>
  <w:num w:numId="40">
    <w:abstractNumId w:val="20"/>
  </w:num>
  <w:num w:numId="41">
    <w:abstractNumId w:val="55"/>
  </w:num>
  <w:num w:numId="42">
    <w:abstractNumId w:val="18"/>
  </w:num>
  <w:num w:numId="43">
    <w:abstractNumId w:val="25"/>
  </w:num>
  <w:num w:numId="44">
    <w:abstractNumId w:val="53"/>
  </w:num>
  <w:num w:numId="45">
    <w:abstractNumId w:val="40"/>
  </w:num>
  <w:num w:numId="46">
    <w:abstractNumId w:val="58"/>
  </w:num>
  <w:num w:numId="47">
    <w:abstractNumId w:val="11"/>
  </w:num>
  <w:num w:numId="48">
    <w:abstractNumId w:val="0"/>
  </w:num>
  <w:num w:numId="49">
    <w:abstractNumId w:val="21"/>
  </w:num>
  <w:num w:numId="50">
    <w:abstractNumId w:val="44"/>
  </w:num>
  <w:num w:numId="51">
    <w:abstractNumId w:val="24"/>
  </w:num>
  <w:num w:numId="52">
    <w:abstractNumId w:val="17"/>
  </w:num>
  <w:num w:numId="53">
    <w:abstractNumId w:val="64"/>
  </w:num>
  <w:num w:numId="54">
    <w:abstractNumId w:val="23"/>
  </w:num>
  <w:num w:numId="55">
    <w:abstractNumId w:val="2"/>
  </w:num>
  <w:num w:numId="56">
    <w:abstractNumId w:val="31"/>
  </w:num>
  <w:num w:numId="57">
    <w:abstractNumId w:val="74"/>
  </w:num>
  <w:num w:numId="58">
    <w:abstractNumId w:val="52"/>
  </w:num>
  <w:num w:numId="59">
    <w:abstractNumId w:val="47"/>
  </w:num>
  <w:num w:numId="60">
    <w:abstractNumId w:val="26"/>
  </w:num>
  <w:num w:numId="61">
    <w:abstractNumId w:val="48"/>
  </w:num>
  <w:num w:numId="62">
    <w:abstractNumId w:val="73"/>
  </w:num>
  <w:num w:numId="63">
    <w:abstractNumId w:val="68"/>
  </w:num>
  <w:num w:numId="64">
    <w:abstractNumId w:val="7"/>
  </w:num>
  <w:num w:numId="65">
    <w:abstractNumId w:val="19"/>
  </w:num>
  <w:num w:numId="66">
    <w:abstractNumId w:val="65"/>
  </w:num>
  <w:num w:numId="67">
    <w:abstractNumId w:val="30"/>
  </w:num>
  <w:num w:numId="68">
    <w:abstractNumId w:val="50"/>
  </w:num>
  <w:num w:numId="69">
    <w:abstractNumId w:val="36"/>
  </w:num>
  <w:num w:numId="70">
    <w:abstractNumId w:val="10"/>
  </w:num>
  <w:num w:numId="71">
    <w:abstractNumId w:val="42"/>
  </w:num>
  <w:num w:numId="72">
    <w:abstractNumId w:val="46"/>
  </w:num>
  <w:num w:numId="73">
    <w:abstractNumId w:val="72"/>
  </w:num>
  <w:num w:numId="74">
    <w:abstractNumId w:val="71"/>
  </w:num>
  <w:num w:numId="75">
    <w:abstractNumId w:val="66"/>
  </w:num>
  <w:num w:numId="76">
    <w:abstractNumId w:val="5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en-AU"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015"/>
    <w:rsid w:val="00003829"/>
    <w:rsid w:val="000066D7"/>
    <w:rsid w:val="000127C9"/>
    <w:rsid w:val="00016532"/>
    <w:rsid w:val="00025984"/>
    <w:rsid w:val="0003399E"/>
    <w:rsid w:val="0004015A"/>
    <w:rsid w:val="00066529"/>
    <w:rsid w:val="00067133"/>
    <w:rsid w:val="00090863"/>
    <w:rsid w:val="000A6CDA"/>
    <w:rsid w:val="000B22D3"/>
    <w:rsid w:val="000B467B"/>
    <w:rsid w:val="000E71ED"/>
    <w:rsid w:val="000F1537"/>
    <w:rsid w:val="000F4734"/>
    <w:rsid w:val="00103445"/>
    <w:rsid w:val="0010433B"/>
    <w:rsid w:val="00141495"/>
    <w:rsid w:val="00154E72"/>
    <w:rsid w:val="001809BF"/>
    <w:rsid w:val="00185848"/>
    <w:rsid w:val="00186A31"/>
    <w:rsid w:val="001A5C60"/>
    <w:rsid w:val="001A6852"/>
    <w:rsid w:val="001C055A"/>
    <w:rsid w:val="001C1BE7"/>
    <w:rsid w:val="001D483A"/>
    <w:rsid w:val="001E0AAC"/>
    <w:rsid w:val="001E47DB"/>
    <w:rsid w:val="001F2838"/>
    <w:rsid w:val="001F3C54"/>
    <w:rsid w:val="00206137"/>
    <w:rsid w:val="00214467"/>
    <w:rsid w:val="0021531B"/>
    <w:rsid w:val="00222A33"/>
    <w:rsid w:val="0022422D"/>
    <w:rsid w:val="00233BAE"/>
    <w:rsid w:val="002404D2"/>
    <w:rsid w:val="0024072C"/>
    <w:rsid w:val="00244DB6"/>
    <w:rsid w:val="002816CC"/>
    <w:rsid w:val="002C0831"/>
    <w:rsid w:val="002E0A95"/>
    <w:rsid w:val="002E745C"/>
    <w:rsid w:val="00332E4E"/>
    <w:rsid w:val="00344E6D"/>
    <w:rsid w:val="003516D2"/>
    <w:rsid w:val="00354709"/>
    <w:rsid w:val="0035536E"/>
    <w:rsid w:val="00392B25"/>
    <w:rsid w:val="003930C8"/>
    <w:rsid w:val="00395A30"/>
    <w:rsid w:val="00396FB1"/>
    <w:rsid w:val="003A6587"/>
    <w:rsid w:val="003B36E6"/>
    <w:rsid w:val="003B3A68"/>
    <w:rsid w:val="003B60C5"/>
    <w:rsid w:val="003B6214"/>
    <w:rsid w:val="003C6C22"/>
    <w:rsid w:val="003D208D"/>
    <w:rsid w:val="003E2AF7"/>
    <w:rsid w:val="003E6626"/>
    <w:rsid w:val="003F5188"/>
    <w:rsid w:val="003F6198"/>
    <w:rsid w:val="004020C2"/>
    <w:rsid w:val="00410E74"/>
    <w:rsid w:val="004121FD"/>
    <w:rsid w:val="00435257"/>
    <w:rsid w:val="00460F4E"/>
    <w:rsid w:val="00466802"/>
    <w:rsid w:val="00473A6E"/>
    <w:rsid w:val="00493FBC"/>
    <w:rsid w:val="004A4080"/>
    <w:rsid w:val="004A57B4"/>
    <w:rsid w:val="004A64B0"/>
    <w:rsid w:val="004B0AFC"/>
    <w:rsid w:val="004C6B32"/>
    <w:rsid w:val="004F5C3F"/>
    <w:rsid w:val="00507E2B"/>
    <w:rsid w:val="00524A3B"/>
    <w:rsid w:val="00527644"/>
    <w:rsid w:val="005325B3"/>
    <w:rsid w:val="00533303"/>
    <w:rsid w:val="00535CB9"/>
    <w:rsid w:val="00542043"/>
    <w:rsid w:val="00551A63"/>
    <w:rsid w:val="00554302"/>
    <w:rsid w:val="00560028"/>
    <w:rsid w:val="005633E8"/>
    <w:rsid w:val="00567C99"/>
    <w:rsid w:val="00571389"/>
    <w:rsid w:val="0058136F"/>
    <w:rsid w:val="0058317D"/>
    <w:rsid w:val="005B1959"/>
    <w:rsid w:val="005B3993"/>
    <w:rsid w:val="005C057D"/>
    <w:rsid w:val="005C7C22"/>
    <w:rsid w:val="005D5DCC"/>
    <w:rsid w:val="005E353E"/>
    <w:rsid w:val="00603CD4"/>
    <w:rsid w:val="00641149"/>
    <w:rsid w:val="00642299"/>
    <w:rsid w:val="00650006"/>
    <w:rsid w:val="006554BD"/>
    <w:rsid w:val="00663454"/>
    <w:rsid w:val="00663A13"/>
    <w:rsid w:val="006670A2"/>
    <w:rsid w:val="00673235"/>
    <w:rsid w:val="00680DE3"/>
    <w:rsid w:val="006854C4"/>
    <w:rsid w:val="00694E5D"/>
    <w:rsid w:val="0069796B"/>
    <w:rsid w:val="006A3B8F"/>
    <w:rsid w:val="006A3E6A"/>
    <w:rsid w:val="006B0EF4"/>
    <w:rsid w:val="006B75B6"/>
    <w:rsid w:val="006C6312"/>
    <w:rsid w:val="006C6EE1"/>
    <w:rsid w:val="006D1D84"/>
    <w:rsid w:val="006F6888"/>
    <w:rsid w:val="00710AA6"/>
    <w:rsid w:val="00722D4B"/>
    <w:rsid w:val="00734689"/>
    <w:rsid w:val="0073505B"/>
    <w:rsid w:val="00735A9A"/>
    <w:rsid w:val="00737125"/>
    <w:rsid w:val="00745A1D"/>
    <w:rsid w:val="00767B35"/>
    <w:rsid w:val="00775411"/>
    <w:rsid w:val="00775426"/>
    <w:rsid w:val="00776A1B"/>
    <w:rsid w:val="007819CF"/>
    <w:rsid w:val="007823EC"/>
    <w:rsid w:val="00794024"/>
    <w:rsid w:val="0079674E"/>
    <w:rsid w:val="007B2CAC"/>
    <w:rsid w:val="007C049E"/>
    <w:rsid w:val="007C1BFC"/>
    <w:rsid w:val="007D711B"/>
    <w:rsid w:val="007E5F68"/>
    <w:rsid w:val="007F1C14"/>
    <w:rsid w:val="00826DC2"/>
    <w:rsid w:val="00843641"/>
    <w:rsid w:val="0085117C"/>
    <w:rsid w:val="00851B42"/>
    <w:rsid w:val="00852B49"/>
    <w:rsid w:val="00865304"/>
    <w:rsid w:val="0087519A"/>
    <w:rsid w:val="00880173"/>
    <w:rsid w:val="00885A3F"/>
    <w:rsid w:val="008918E4"/>
    <w:rsid w:val="008D1F18"/>
    <w:rsid w:val="008D2D2B"/>
    <w:rsid w:val="008F6179"/>
    <w:rsid w:val="009007F7"/>
    <w:rsid w:val="00907613"/>
    <w:rsid w:val="00911BDE"/>
    <w:rsid w:val="00911D05"/>
    <w:rsid w:val="00913A16"/>
    <w:rsid w:val="00914CEF"/>
    <w:rsid w:val="0092331F"/>
    <w:rsid w:val="00955E6B"/>
    <w:rsid w:val="009573AC"/>
    <w:rsid w:val="00957A6A"/>
    <w:rsid w:val="00961FBA"/>
    <w:rsid w:val="009678B8"/>
    <w:rsid w:val="009A2683"/>
    <w:rsid w:val="009A57AD"/>
    <w:rsid w:val="009B44E8"/>
    <w:rsid w:val="009D26AC"/>
    <w:rsid w:val="00A004E0"/>
    <w:rsid w:val="00A0060F"/>
    <w:rsid w:val="00A04DAB"/>
    <w:rsid w:val="00A06268"/>
    <w:rsid w:val="00A11AB5"/>
    <w:rsid w:val="00A12251"/>
    <w:rsid w:val="00A23015"/>
    <w:rsid w:val="00A234F9"/>
    <w:rsid w:val="00A245C8"/>
    <w:rsid w:val="00A26F6A"/>
    <w:rsid w:val="00A3279B"/>
    <w:rsid w:val="00A40868"/>
    <w:rsid w:val="00A40A25"/>
    <w:rsid w:val="00A42AD8"/>
    <w:rsid w:val="00A84030"/>
    <w:rsid w:val="00A8415A"/>
    <w:rsid w:val="00AA0362"/>
    <w:rsid w:val="00AB3B03"/>
    <w:rsid w:val="00AD6E63"/>
    <w:rsid w:val="00AF03B3"/>
    <w:rsid w:val="00B069F1"/>
    <w:rsid w:val="00B23657"/>
    <w:rsid w:val="00B34358"/>
    <w:rsid w:val="00B363E1"/>
    <w:rsid w:val="00B513AD"/>
    <w:rsid w:val="00B56BE0"/>
    <w:rsid w:val="00B95941"/>
    <w:rsid w:val="00B95BC9"/>
    <w:rsid w:val="00BA2168"/>
    <w:rsid w:val="00BC6E13"/>
    <w:rsid w:val="00BC79F6"/>
    <w:rsid w:val="00BD6843"/>
    <w:rsid w:val="00BE5C25"/>
    <w:rsid w:val="00BE7568"/>
    <w:rsid w:val="00BF57E1"/>
    <w:rsid w:val="00BF64E4"/>
    <w:rsid w:val="00BF6651"/>
    <w:rsid w:val="00BF7C28"/>
    <w:rsid w:val="00C00AF3"/>
    <w:rsid w:val="00C144B1"/>
    <w:rsid w:val="00C329DB"/>
    <w:rsid w:val="00C3354F"/>
    <w:rsid w:val="00C33E4E"/>
    <w:rsid w:val="00C40882"/>
    <w:rsid w:val="00C61EE8"/>
    <w:rsid w:val="00C640F0"/>
    <w:rsid w:val="00C70C77"/>
    <w:rsid w:val="00C73B89"/>
    <w:rsid w:val="00C836AF"/>
    <w:rsid w:val="00C93EAF"/>
    <w:rsid w:val="00C93F8F"/>
    <w:rsid w:val="00CC06D5"/>
    <w:rsid w:val="00CC40FB"/>
    <w:rsid w:val="00CC4F95"/>
    <w:rsid w:val="00CD5820"/>
    <w:rsid w:val="00CD6E07"/>
    <w:rsid w:val="00CE082A"/>
    <w:rsid w:val="00CE1729"/>
    <w:rsid w:val="00CF41C4"/>
    <w:rsid w:val="00D112D3"/>
    <w:rsid w:val="00D1307A"/>
    <w:rsid w:val="00D35A1B"/>
    <w:rsid w:val="00D42BFD"/>
    <w:rsid w:val="00D545E4"/>
    <w:rsid w:val="00D54F05"/>
    <w:rsid w:val="00D55A51"/>
    <w:rsid w:val="00D61265"/>
    <w:rsid w:val="00D938A4"/>
    <w:rsid w:val="00DA1FB4"/>
    <w:rsid w:val="00DA40BB"/>
    <w:rsid w:val="00DC03BB"/>
    <w:rsid w:val="00DC5A29"/>
    <w:rsid w:val="00DD6186"/>
    <w:rsid w:val="00DD6AB8"/>
    <w:rsid w:val="00DD78EF"/>
    <w:rsid w:val="00DF24CB"/>
    <w:rsid w:val="00DF5DEA"/>
    <w:rsid w:val="00E05491"/>
    <w:rsid w:val="00E072F6"/>
    <w:rsid w:val="00E139E2"/>
    <w:rsid w:val="00E225D7"/>
    <w:rsid w:val="00E257C2"/>
    <w:rsid w:val="00E414D3"/>
    <w:rsid w:val="00E446C9"/>
    <w:rsid w:val="00E50714"/>
    <w:rsid w:val="00E52839"/>
    <w:rsid w:val="00E54F43"/>
    <w:rsid w:val="00E56FB0"/>
    <w:rsid w:val="00E62E50"/>
    <w:rsid w:val="00E65B3D"/>
    <w:rsid w:val="00EA2E0D"/>
    <w:rsid w:val="00EB3469"/>
    <w:rsid w:val="00EC3859"/>
    <w:rsid w:val="00EC6DA5"/>
    <w:rsid w:val="00ED2CAD"/>
    <w:rsid w:val="00ED7484"/>
    <w:rsid w:val="00EE3C73"/>
    <w:rsid w:val="00EF5F60"/>
    <w:rsid w:val="00F010A9"/>
    <w:rsid w:val="00F05E6E"/>
    <w:rsid w:val="00F22DED"/>
    <w:rsid w:val="00F248AE"/>
    <w:rsid w:val="00F363A0"/>
    <w:rsid w:val="00F429EF"/>
    <w:rsid w:val="00F47D14"/>
    <w:rsid w:val="00F67676"/>
    <w:rsid w:val="00F73ED8"/>
    <w:rsid w:val="00F74850"/>
    <w:rsid w:val="00F76A04"/>
    <w:rsid w:val="00F8713D"/>
    <w:rsid w:val="00F94EC4"/>
    <w:rsid w:val="00FA4776"/>
    <w:rsid w:val="00FA6EB2"/>
    <w:rsid w:val="00FA774A"/>
    <w:rsid w:val="00FB6028"/>
    <w:rsid w:val="00FC30AA"/>
    <w:rsid w:val="00FD7CAC"/>
    <w:rsid w:val="00FE2137"/>
    <w:rsid w:val="00FF3553"/>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DDE69"/>
  <w15:docId w15:val="{6BA2B895-834F-46AE-9405-1373DF4CD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39E2"/>
    <w:pPr>
      <w:spacing w:before="100" w:after="120"/>
    </w:pPr>
    <w:rPr>
      <w:rFonts w:eastAsiaTheme="minorEastAsia" w:cs="Times New Roman"/>
      <w:sz w:val="22"/>
      <w:lang w:val="en-AU" w:eastAsia="en-AU"/>
    </w:rPr>
  </w:style>
  <w:style w:type="paragraph" w:styleId="Heading1">
    <w:name w:val="heading 1"/>
    <w:basedOn w:val="Normal"/>
    <w:next w:val="Normal"/>
    <w:link w:val="Heading1Char"/>
    <w:uiPriority w:val="9"/>
    <w:qFormat/>
    <w:rsid w:val="00067133"/>
    <w:pPr>
      <w:keepNext/>
      <w:keepLines/>
      <w:spacing w:before="480" w:after="0"/>
      <w:outlineLvl w:val="0"/>
    </w:pPr>
    <w:rPr>
      <w:rFonts w:asciiTheme="majorHAnsi" w:eastAsiaTheme="majorEastAsia" w:hAnsiTheme="majorHAnsi" w:cs="Times New Roman (Headings CS)"/>
      <w:b/>
      <w:bCs/>
      <w:color w:val="000000" w:themeColor="text1"/>
      <w:sz w:val="32"/>
      <w:szCs w:val="32"/>
    </w:rPr>
  </w:style>
  <w:style w:type="paragraph" w:styleId="Heading2">
    <w:name w:val="heading 2"/>
    <w:basedOn w:val="Normal"/>
    <w:next w:val="Normal"/>
    <w:link w:val="Heading2Char"/>
    <w:uiPriority w:val="9"/>
    <w:unhideWhenUsed/>
    <w:qFormat/>
    <w:rsid w:val="006554BD"/>
    <w:pPr>
      <w:keepNext/>
      <w:keepLines/>
      <w:spacing w:before="200" w:after="200"/>
      <w:outlineLvl w:val="1"/>
    </w:pPr>
    <w:rPr>
      <w:rFonts w:eastAsiaTheme="majorEastAsia" w:cs="Times New Roman (Headings CS)"/>
      <w:b/>
      <w:bCs/>
      <w:color w:val="000000" w:themeColor="text1"/>
      <w:sz w:val="26"/>
      <w:szCs w:val="26"/>
    </w:rPr>
  </w:style>
  <w:style w:type="paragraph" w:styleId="Heading3">
    <w:name w:val="heading 3"/>
    <w:basedOn w:val="Normal"/>
    <w:next w:val="Normal"/>
    <w:link w:val="Heading3Char"/>
    <w:unhideWhenUsed/>
    <w:qFormat/>
    <w:rsid w:val="004E42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0259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B725D"/>
    <w:pPr>
      <w:keepNext/>
      <w:keepLines/>
      <w:spacing w:before="200" w:after="0"/>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8B725D"/>
    <w:pPr>
      <w:keepNext/>
      <w:keepLines/>
      <w:spacing w:before="200" w:after="0"/>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qFormat/>
    <w:rsid w:val="00A1637A"/>
    <w:pPr>
      <w:spacing w:before="240" w:after="60"/>
      <w:outlineLvl w:val="6"/>
    </w:pPr>
    <w:rPr>
      <w:rFonts w:ascii="Arial" w:eastAsia="Times New Roman" w:hAnsi="Arial"/>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79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rsid w:val="004E423A"/>
    <w:rPr>
      <w:rFonts w:asciiTheme="majorHAnsi" w:eastAsiaTheme="majorEastAsia" w:hAnsiTheme="majorHAnsi" w:cstheme="majorBidi"/>
      <w:b/>
      <w:bCs/>
      <w:color w:val="4F81BD" w:themeColor="accent1"/>
      <w:sz w:val="22"/>
      <w:lang w:val="en-AU" w:eastAsia="en-AU"/>
    </w:rPr>
  </w:style>
  <w:style w:type="paragraph" w:styleId="HTMLPreformatted">
    <w:name w:val="HTML Preformatted"/>
    <w:basedOn w:val="Normal"/>
    <w:link w:val="HTMLPreformattedChar"/>
    <w:uiPriority w:val="99"/>
    <w:rsid w:val="004D5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4D5741"/>
    <w:rPr>
      <w:rFonts w:ascii="Courier" w:hAnsi="Courier" w:cs="Courier"/>
      <w:sz w:val="20"/>
      <w:szCs w:val="20"/>
      <w:lang w:val="en-AU"/>
    </w:rPr>
  </w:style>
  <w:style w:type="character" w:styleId="Hyperlink">
    <w:name w:val="Hyperlink"/>
    <w:basedOn w:val="DefaultParagraphFont"/>
    <w:uiPriority w:val="99"/>
    <w:rsid w:val="00B762FA"/>
    <w:rPr>
      <w:color w:val="0000FF"/>
      <w:u w:val="single"/>
    </w:rPr>
  </w:style>
  <w:style w:type="paragraph" w:styleId="NormalWeb">
    <w:name w:val="Normal (Web)"/>
    <w:basedOn w:val="Normal"/>
    <w:uiPriority w:val="99"/>
    <w:rsid w:val="001D4E2A"/>
    <w:pPr>
      <w:spacing w:beforeLines="1" w:afterLines="1"/>
    </w:pPr>
    <w:rPr>
      <w:rFonts w:ascii="Times" w:hAnsi="Times"/>
      <w:sz w:val="20"/>
      <w:szCs w:val="20"/>
      <w:lang w:eastAsia="en-US"/>
    </w:rPr>
  </w:style>
  <w:style w:type="paragraph" w:customStyle="1" w:styleId="clause">
    <w:name w:val="clause"/>
    <w:basedOn w:val="Normal"/>
    <w:rsid w:val="00224A18"/>
    <w:pPr>
      <w:spacing w:beforeLines="1" w:afterLines="1"/>
    </w:pPr>
    <w:rPr>
      <w:rFonts w:ascii="Times" w:hAnsi="Times" w:cstheme="minorBidi"/>
      <w:sz w:val="20"/>
      <w:szCs w:val="20"/>
      <w:lang w:eastAsia="en-US"/>
    </w:rPr>
  </w:style>
  <w:style w:type="character" w:styleId="FollowedHyperlink">
    <w:name w:val="FollowedHyperlink"/>
    <w:basedOn w:val="DefaultParagraphFont"/>
    <w:uiPriority w:val="99"/>
    <w:semiHidden/>
    <w:unhideWhenUsed/>
    <w:rsid w:val="00257555"/>
    <w:rPr>
      <w:color w:val="800080" w:themeColor="followedHyperlink"/>
      <w:u w:val="single"/>
    </w:rPr>
  </w:style>
  <w:style w:type="character" w:customStyle="1" w:styleId="Heading7Char">
    <w:name w:val="Heading 7 Char"/>
    <w:basedOn w:val="DefaultParagraphFont"/>
    <w:link w:val="Heading7"/>
    <w:rsid w:val="00A1637A"/>
    <w:rPr>
      <w:rFonts w:ascii="Arial" w:eastAsia="Times New Roman" w:hAnsi="Arial" w:cs="Times New Roman"/>
      <w:sz w:val="20"/>
      <w:szCs w:val="20"/>
      <w:lang w:val="en-AU"/>
    </w:rPr>
  </w:style>
  <w:style w:type="character" w:customStyle="1" w:styleId="Heading1Char">
    <w:name w:val="Heading 1 Char"/>
    <w:basedOn w:val="DefaultParagraphFont"/>
    <w:link w:val="Heading1"/>
    <w:uiPriority w:val="9"/>
    <w:rsid w:val="00067133"/>
    <w:rPr>
      <w:rFonts w:asciiTheme="majorHAnsi" w:eastAsiaTheme="majorEastAsia" w:hAnsiTheme="majorHAnsi" w:cs="Times New Roman (Headings CS)"/>
      <w:b/>
      <w:bCs/>
      <w:color w:val="000000" w:themeColor="text1"/>
      <w:sz w:val="32"/>
      <w:szCs w:val="32"/>
      <w:lang w:val="en-AU" w:eastAsia="en-AU"/>
    </w:rPr>
  </w:style>
  <w:style w:type="paragraph" w:styleId="ListParagraph">
    <w:name w:val="List Paragraph"/>
    <w:basedOn w:val="Normal"/>
    <w:uiPriority w:val="1"/>
    <w:qFormat/>
    <w:rsid w:val="006554BD"/>
    <w:pPr>
      <w:spacing w:before="120" w:after="100"/>
      <w:ind w:left="720"/>
      <w:contextualSpacing/>
    </w:pPr>
    <w:rPr>
      <w:rFonts w:ascii="Cambria" w:eastAsia="Cambria" w:hAnsi="Cambria"/>
      <w:lang w:eastAsia="en-US"/>
    </w:rPr>
  </w:style>
  <w:style w:type="character" w:customStyle="1" w:styleId="Heading2Char">
    <w:name w:val="Heading 2 Char"/>
    <w:basedOn w:val="DefaultParagraphFont"/>
    <w:link w:val="Heading2"/>
    <w:uiPriority w:val="9"/>
    <w:rsid w:val="006554BD"/>
    <w:rPr>
      <w:rFonts w:eastAsiaTheme="majorEastAsia" w:cs="Times New Roman (Headings CS)"/>
      <w:b/>
      <w:bCs/>
      <w:color w:val="000000" w:themeColor="text1"/>
      <w:sz w:val="26"/>
      <w:szCs w:val="26"/>
      <w:lang w:val="en-AU" w:eastAsia="en-AU"/>
    </w:rPr>
  </w:style>
  <w:style w:type="character" w:styleId="Strong">
    <w:name w:val="Strong"/>
    <w:basedOn w:val="DefaultParagraphFont"/>
    <w:uiPriority w:val="22"/>
    <w:rsid w:val="00E37FBE"/>
    <w:rPr>
      <w:b/>
    </w:rPr>
  </w:style>
  <w:style w:type="character" w:customStyle="1" w:styleId="Heading5Char">
    <w:name w:val="Heading 5 Char"/>
    <w:basedOn w:val="DefaultParagraphFont"/>
    <w:link w:val="Heading5"/>
    <w:uiPriority w:val="9"/>
    <w:semiHidden/>
    <w:rsid w:val="008B725D"/>
    <w:rPr>
      <w:rFonts w:asciiTheme="majorHAnsi" w:eastAsiaTheme="majorEastAsia" w:hAnsiTheme="majorHAnsi" w:cstheme="majorBidi"/>
      <w:color w:val="244061" w:themeColor="accent1" w:themeShade="80"/>
      <w:sz w:val="22"/>
      <w:lang w:val="en-AU" w:eastAsia="en-AU"/>
    </w:rPr>
  </w:style>
  <w:style w:type="character" w:customStyle="1" w:styleId="Heading6Char">
    <w:name w:val="Heading 6 Char"/>
    <w:basedOn w:val="DefaultParagraphFont"/>
    <w:link w:val="Heading6"/>
    <w:uiPriority w:val="9"/>
    <w:semiHidden/>
    <w:rsid w:val="008B725D"/>
    <w:rPr>
      <w:rFonts w:asciiTheme="majorHAnsi" w:eastAsiaTheme="majorEastAsia" w:hAnsiTheme="majorHAnsi" w:cstheme="majorBidi"/>
      <w:i/>
      <w:iCs/>
      <w:color w:val="244061" w:themeColor="accent1" w:themeShade="80"/>
      <w:sz w:val="22"/>
      <w:lang w:val="en-AU" w:eastAsia="en-AU"/>
    </w:rPr>
  </w:style>
  <w:style w:type="paragraph" w:styleId="Footer">
    <w:name w:val="footer"/>
    <w:basedOn w:val="Normal"/>
    <w:link w:val="FooterChar"/>
    <w:rsid w:val="002B7C99"/>
    <w:pPr>
      <w:tabs>
        <w:tab w:val="center" w:pos="4320"/>
        <w:tab w:val="right" w:pos="8640"/>
      </w:tabs>
      <w:spacing w:before="0" w:after="0"/>
    </w:pPr>
  </w:style>
  <w:style w:type="character" w:customStyle="1" w:styleId="FooterChar">
    <w:name w:val="Footer Char"/>
    <w:basedOn w:val="DefaultParagraphFont"/>
    <w:link w:val="Footer"/>
    <w:rsid w:val="002B7C99"/>
    <w:rPr>
      <w:rFonts w:cs="Times New Roman"/>
      <w:sz w:val="22"/>
      <w:lang w:val="en-AU" w:eastAsia="en-AU"/>
    </w:rPr>
  </w:style>
  <w:style w:type="character" w:styleId="PageNumber">
    <w:name w:val="page number"/>
    <w:basedOn w:val="DefaultParagraphFont"/>
    <w:rsid w:val="002B7C99"/>
  </w:style>
  <w:style w:type="character" w:customStyle="1" w:styleId="Heading4Char">
    <w:name w:val="Heading 4 Char"/>
    <w:basedOn w:val="DefaultParagraphFont"/>
    <w:link w:val="Heading4"/>
    <w:rsid w:val="00025984"/>
    <w:rPr>
      <w:rFonts w:asciiTheme="majorHAnsi" w:eastAsiaTheme="majorEastAsia" w:hAnsiTheme="majorHAnsi" w:cstheme="majorBidi"/>
      <w:b/>
      <w:bCs/>
      <w:i/>
      <w:iCs/>
      <w:color w:val="4F81BD" w:themeColor="accent1"/>
      <w:sz w:val="22"/>
      <w:lang w:val="en-AU" w:eastAsia="en-AU"/>
    </w:rPr>
  </w:style>
  <w:style w:type="character" w:customStyle="1" w:styleId="apple-converted-space">
    <w:name w:val="apple-converted-space"/>
    <w:basedOn w:val="DefaultParagraphFont"/>
    <w:rsid w:val="00025984"/>
  </w:style>
  <w:style w:type="paragraph" w:styleId="TOC1">
    <w:name w:val="toc 1"/>
    <w:basedOn w:val="Normal"/>
    <w:next w:val="Normal"/>
    <w:autoRedefine/>
    <w:uiPriority w:val="39"/>
    <w:unhideWhenUsed/>
    <w:rsid w:val="00680DE3"/>
    <w:pPr>
      <w:spacing w:after="100"/>
    </w:pPr>
  </w:style>
  <w:style w:type="paragraph" w:styleId="TOC2">
    <w:name w:val="toc 2"/>
    <w:basedOn w:val="Normal"/>
    <w:next w:val="Normal"/>
    <w:autoRedefine/>
    <w:uiPriority w:val="39"/>
    <w:unhideWhenUsed/>
    <w:rsid w:val="00680DE3"/>
    <w:pPr>
      <w:spacing w:after="100"/>
      <w:ind w:left="240"/>
    </w:pPr>
  </w:style>
  <w:style w:type="paragraph" w:styleId="TOC3">
    <w:name w:val="toc 3"/>
    <w:basedOn w:val="Normal"/>
    <w:next w:val="Normal"/>
    <w:autoRedefine/>
    <w:uiPriority w:val="39"/>
    <w:unhideWhenUsed/>
    <w:rsid w:val="00680DE3"/>
    <w:pPr>
      <w:spacing w:after="100"/>
      <w:ind w:left="480"/>
    </w:pPr>
  </w:style>
  <w:style w:type="character" w:styleId="CommentReference">
    <w:name w:val="annotation reference"/>
    <w:basedOn w:val="DefaultParagraphFont"/>
    <w:semiHidden/>
    <w:unhideWhenUsed/>
    <w:rsid w:val="001C1BE7"/>
    <w:rPr>
      <w:sz w:val="16"/>
      <w:szCs w:val="16"/>
    </w:rPr>
  </w:style>
  <w:style w:type="paragraph" w:styleId="CommentText">
    <w:name w:val="annotation text"/>
    <w:basedOn w:val="Normal"/>
    <w:link w:val="CommentTextChar"/>
    <w:semiHidden/>
    <w:unhideWhenUsed/>
    <w:rsid w:val="001C1BE7"/>
    <w:rPr>
      <w:sz w:val="20"/>
      <w:szCs w:val="20"/>
    </w:rPr>
  </w:style>
  <w:style w:type="character" w:customStyle="1" w:styleId="CommentTextChar">
    <w:name w:val="Comment Text Char"/>
    <w:basedOn w:val="DefaultParagraphFont"/>
    <w:link w:val="CommentText"/>
    <w:semiHidden/>
    <w:rsid w:val="001C1BE7"/>
    <w:rPr>
      <w:rFonts w:eastAsiaTheme="minorEastAsia" w:cs="Times New Roman"/>
      <w:sz w:val="20"/>
      <w:szCs w:val="20"/>
      <w:lang w:val="en-AU" w:eastAsia="en-AU"/>
    </w:rPr>
  </w:style>
  <w:style w:type="paragraph" w:styleId="CommentSubject">
    <w:name w:val="annotation subject"/>
    <w:basedOn w:val="CommentText"/>
    <w:next w:val="CommentText"/>
    <w:link w:val="CommentSubjectChar"/>
    <w:semiHidden/>
    <w:unhideWhenUsed/>
    <w:rsid w:val="001C1BE7"/>
    <w:rPr>
      <w:b/>
      <w:bCs/>
    </w:rPr>
  </w:style>
  <w:style w:type="character" w:customStyle="1" w:styleId="CommentSubjectChar">
    <w:name w:val="Comment Subject Char"/>
    <w:basedOn w:val="CommentTextChar"/>
    <w:link w:val="CommentSubject"/>
    <w:semiHidden/>
    <w:rsid w:val="001C1BE7"/>
    <w:rPr>
      <w:rFonts w:eastAsiaTheme="minorEastAsia" w:cs="Times New Roman"/>
      <w:b/>
      <w:bCs/>
      <w:sz w:val="20"/>
      <w:szCs w:val="20"/>
      <w:lang w:val="en-AU" w:eastAsia="en-AU"/>
    </w:rPr>
  </w:style>
  <w:style w:type="paragraph" w:styleId="BalloonText">
    <w:name w:val="Balloon Text"/>
    <w:basedOn w:val="Normal"/>
    <w:link w:val="BalloonTextChar"/>
    <w:semiHidden/>
    <w:unhideWhenUsed/>
    <w:rsid w:val="001C1BE7"/>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1C1BE7"/>
    <w:rPr>
      <w:rFonts w:ascii="Tahoma" w:eastAsiaTheme="minorEastAsia" w:hAnsi="Tahoma" w:cs="Tahoma"/>
      <w:sz w:val="16"/>
      <w:szCs w:val="16"/>
      <w:lang w:val="en-AU" w:eastAsia="en-AU"/>
    </w:rPr>
  </w:style>
  <w:style w:type="paragraph" w:styleId="Header">
    <w:name w:val="header"/>
    <w:basedOn w:val="Normal"/>
    <w:link w:val="HeaderChar"/>
    <w:unhideWhenUsed/>
    <w:rsid w:val="00FA6EB2"/>
    <w:pPr>
      <w:tabs>
        <w:tab w:val="center" w:pos="4513"/>
        <w:tab w:val="right" w:pos="9026"/>
      </w:tabs>
      <w:spacing w:before="0" w:after="0"/>
    </w:pPr>
  </w:style>
  <w:style w:type="character" w:customStyle="1" w:styleId="HeaderChar">
    <w:name w:val="Header Char"/>
    <w:basedOn w:val="DefaultParagraphFont"/>
    <w:link w:val="Header"/>
    <w:rsid w:val="00FA6EB2"/>
    <w:rPr>
      <w:rFonts w:eastAsiaTheme="minorEastAsia" w:cs="Times New Roman"/>
      <w:sz w:val="22"/>
      <w:lang w:val="en-AU" w:eastAsia="en-AU"/>
    </w:rPr>
  </w:style>
  <w:style w:type="paragraph" w:styleId="Revision">
    <w:name w:val="Revision"/>
    <w:hidden/>
    <w:semiHidden/>
    <w:rsid w:val="00826DC2"/>
    <w:pPr>
      <w:spacing w:after="0"/>
    </w:pPr>
    <w:rPr>
      <w:rFonts w:eastAsiaTheme="minorEastAsia" w:cs="Times New Roman"/>
      <w:sz w:val="22"/>
      <w:lang w:val="en-AU" w:eastAsia="en-AU"/>
    </w:rPr>
  </w:style>
  <w:style w:type="paragraph" w:styleId="NoSpacing">
    <w:name w:val="No Spacing"/>
    <w:link w:val="NoSpacingChar"/>
    <w:uiPriority w:val="1"/>
    <w:qFormat/>
    <w:rsid w:val="00D42BFD"/>
    <w:pPr>
      <w:spacing w:after="0"/>
    </w:pPr>
    <w:rPr>
      <w:rFonts w:eastAsiaTheme="minorEastAsia"/>
      <w:sz w:val="22"/>
      <w:szCs w:val="22"/>
    </w:rPr>
  </w:style>
  <w:style w:type="character" w:customStyle="1" w:styleId="NoSpacingChar">
    <w:name w:val="No Spacing Char"/>
    <w:basedOn w:val="DefaultParagraphFont"/>
    <w:link w:val="NoSpacing"/>
    <w:uiPriority w:val="1"/>
    <w:rsid w:val="00D42BFD"/>
    <w:rPr>
      <w:rFonts w:eastAsiaTheme="minorEastAsia"/>
      <w:sz w:val="22"/>
      <w:szCs w:val="22"/>
    </w:rPr>
  </w:style>
  <w:style w:type="paragraph" w:customStyle="1" w:styleId="DraftHeading2">
    <w:name w:val="Draft Heading 2"/>
    <w:basedOn w:val="Normal"/>
    <w:next w:val="Normal"/>
    <w:rsid w:val="00493FBC"/>
    <w:pPr>
      <w:overflowPunct w:val="0"/>
      <w:autoSpaceDE w:val="0"/>
      <w:autoSpaceDN w:val="0"/>
      <w:adjustRightInd w:val="0"/>
      <w:spacing w:before="120" w:after="0"/>
    </w:pPr>
    <w:rPr>
      <w:rFonts w:ascii="Times New Roman" w:eastAsia="Times New Roman" w:hAnsi="Times New Roman"/>
      <w:sz w:val="24"/>
      <w:szCs w:val="20"/>
      <w:lang w:eastAsia="en-US"/>
    </w:rPr>
  </w:style>
  <w:style w:type="paragraph" w:customStyle="1" w:styleId="DraftHeading3">
    <w:name w:val="Draft Heading 3"/>
    <w:basedOn w:val="Normal"/>
    <w:next w:val="Normal"/>
    <w:rsid w:val="00493FBC"/>
    <w:pPr>
      <w:overflowPunct w:val="0"/>
      <w:autoSpaceDE w:val="0"/>
      <w:autoSpaceDN w:val="0"/>
      <w:adjustRightInd w:val="0"/>
      <w:spacing w:before="120" w:after="0"/>
    </w:pPr>
    <w:rPr>
      <w:rFonts w:ascii="Times New Roman" w:eastAsia="Times New Roman" w:hAnsi="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8512">
      <w:bodyDiv w:val="1"/>
      <w:marLeft w:val="0"/>
      <w:marRight w:val="0"/>
      <w:marTop w:val="0"/>
      <w:marBottom w:val="0"/>
      <w:divBdr>
        <w:top w:val="none" w:sz="0" w:space="0" w:color="auto"/>
        <w:left w:val="none" w:sz="0" w:space="0" w:color="auto"/>
        <w:bottom w:val="none" w:sz="0" w:space="0" w:color="auto"/>
        <w:right w:val="none" w:sz="0" w:space="0" w:color="auto"/>
      </w:divBdr>
    </w:div>
    <w:div w:id="119498470">
      <w:bodyDiv w:val="1"/>
      <w:marLeft w:val="0"/>
      <w:marRight w:val="0"/>
      <w:marTop w:val="0"/>
      <w:marBottom w:val="0"/>
      <w:divBdr>
        <w:top w:val="none" w:sz="0" w:space="0" w:color="auto"/>
        <w:left w:val="none" w:sz="0" w:space="0" w:color="auto"/>
        <w:bottom w:val="none" w:sz="0" w:space="0" w:color="auto"/>
        <w:right w:val="none" w:sz="0" w:space="0" w:color="auto"/>
      </w:divBdr>
    </w:div>
    <w:div w:id="518204258">
      <w:bodyDiv w:val="1"/>
      <w:marLeft w:val="0"/>
      <w:marRight w:val="0"/>
      <w:marTop w:val="0"/>
      <w:marBottom w:val="0"/>
      <w:divBdr>
        <w:top w:val="none" w:sz="0" w:space="0" w:color="auto"/>
        <w:left w:val="none" w:sz="0" w:space="0" w:color="auto"/>
        <w:bottom w:val="none" w:sz="0" w:space="0" w:color="auto"/>
        <w:right w:val="none" w:sz="0" w:space="0" w:color="auto"/>
      </w:divBdr>
    </w:div>
    <w:div w:id="807934048">
      <w:bodyDiv w:val="1"/>
      <w:marLeft w:val="0"/>
      <w:marRight w:val="0"/>
      <w:marTop w:val="0"/>
      <w:marBottom w:val="0"/>
      <w:divBdr>
        <w:top w:val="none" w:sz="0" w:space="0" w:color="auto"/>
        <w:left w:val="none" w:sz="0" w:space="0" w:color="auto"/>
        <w:bottom w:val="none" w:sz="0" w:space="0" w:color="auto"/>
        <w:right w:val="none" w:sz="0" w:space="0" w:color="auto"/>
      </w:divBdr>
    </w:div>
    <w:div w:id="948006532">
      <w:bodyDiv w:val="1"/>
      <w:marLeft w:val="0"/>
      <w:marRight w:val="0"/>
      <w:marTop w:val="0"/>
      <w:marBottom w:val="0"/>
      <w:divBdr>
        <w:top w:val="none" w:sz="0" w:space="0" w:color="auto"/>
        <w:left w:val="none" w:sz="0" w:space="0" w:color="auto"/>
        <w:bottom w:val="none" w:sz="0" w:space="0" w:color="auto"/>
        <w:right w:val="none" w:sz="0" w:space="0" w:color="auto"/>
      </w:divBdr>
    </w:div>
    <w:div w:id="1051929522">
      <w:bodyDiv w:val="1"/>
      <w:marLeft w:val="0"/>
      <w:marRight w:val="0"/>
      <w:marTop w:val="0"/>
      <w:marBottom w:val="0"/>
      <w:divBdr>
        <w:top w:val="none" w:sz="0" w:space="0" w:color="auto"/>
        <w:left w:val="none" w:sz="0" w:space="0" w:color="auto"/>
        <w:bottom w:val="none" w:sz="0" w:space="0" w:color="auto"/>
        <w:right w:val="none" w:sz="0" w:space="0" w:color="auto"/>
      </w:divBdr>
    </w:div>
    <w:div w:id="1269384943">
      <w:bodyDiv w:val="1"/>
      <w:marLeft w:val="0"/>
      <w:marRight w:val="0"/>
      <w:marTop w:val="0"/>
      <w:marBottom w:val="0"/>
      <w:divBdr>
        <w:top w:val="none" w:sz="0" w:space="0" w:color="auto"/>
        <w:left w:val="none" w:sz="0" w:space="0" w:color="auto"/>
        <w:bottom w:val="none" w:sz="0" w:space="0" w:color="auto"/>
        <w:right w:val="none" w:sz="0" w:space="0" w:color="auto"/>
      </w:divBdr>
    </w:div>
    <w:div w:id="1397316349">
      <w:bodyDiv w:val="1"/>
      <w:marLeft w:val="0"/>
      <w:marRight w:val="0"/>
      <w:marTop w:val="0"/>
      <w:marBottom w:val="0"/>
      <w:divBdr>
        <w:top w:val="none" w:sz="0" w:space="0" w:color="auto"/>
        <w:left w:val="none" w:sz="0" w:space="0" w:color="auto"/>
        <w:bottom w:val="none" w:sz="0" w:space="0" w:color="auto"/>
        <w:right w:val="none" w:sz="0" w:space="0" w:color="auto"/>
      </w:divBdr>
    </w:div>
    <w:div w:id="1507744343">
      <w:bodyDiv w:val="1"/>
      <w:marLeft w:val="0"/>
      <w:marRight w:val="0"/>
      <w:marTop w:val="0"/>
      <w:marBottom w:val="0"/>
      <w:divBdr>
        <w:top w:val="none" w:sz="0" w:space="0" w:color="auto"/>
        <w:left w:val="none" w:sz="0" w:space="0" w:color="auto"/>
        <w:bottom w:val="none" w:sz="0" w:space="0" w:color="auto"/>
        <w:right w:val="none" w:sz="0" w:space="0" w:color="auto"/>
      </w:divBdr>
    </w:div>
    <w:div w:id="1585726999">
      <w:bodyDiv w:val="1"/>
      <w:marLeft w:val="0"/>
      <w:marRight w:val="0"/>
      <w:marTop w:val="0"/>
      <w:marBottom w:val="0"/>
      <w:divBdr>
        <w:top w:val="none" w:sz="0" w:space="0" w:color="auto"/>
        <w:left w:val="none" w:sz="0" w:space="0" w:color="auto"/>
        <w:bottom w:val="none" w:sz="0" w:space="0" w:color="auto"/>
        <w:right w:val="none" w:sz="0" w:space="0" w:color="auto"/>
      </w:divBdr>
    </w:div>
    <w:div w:id="1634754014">
      <w:bodyDiv w:val="1"/>
      <w:marLeft w:val="0"/>
      <w:marRight w:val="0"/>
      <w:marTop w:val="0"/>
      <w:marBottom w:val="0"/>
      <w:divBdr>
        <w:top w:val="none" w:sz="0" w:space="0" w:color="auto"/>
        <w:left w:val="none" w:sz="0" w:space="0" w:color="auto"/>
        <w:bottom w:val="none" w:sz="0" w:space="0" w:color="auto"/>
        <w:right w:val="none" w:sz="0" w:space="0" w:color="auto"/>
      </w:divBdr>
    </w:div>
    <w:div w:id="1848014912">
      <w:bodyDiv w:val="1"/>
      <w:marLeft w:val="0"/>
      <w:marRight w:val="0"/>
      <w:marTop w:val="0"/>
      <w:marBottom w:val="0"/>
      <w:divBdr>
        <w:top w:val="none" w:sz="0" w:space="0" w:color="auto"/>
        <w:left w:val="none" w:sz="0" w:space="0" w:color="auto"/>
        <w:bottom w:val="none" w:sz="0" w:space="0" w:color="auto"/>
        <w:right w:val="none" w:sz="0" w:space="0" w:color="auto"/>
      </w:divBdr>
      <w:divsChild>
        <w:div w:id="63994401">
          <w:blockQuote w:val="1"/>
          <w:marLeft w:val="720"/>
          <w:marRight w:val="720"/>
          <w:marTop w:val="100"/>
          <w:marBottom w:val="100"/>
          <w:divBdr>
            <w:top w:val="none" w:sz="0" w:space="0" w:color="auto"/>
            <w:left w:val="none" w:sz="0" w:space="0" w:color="auto"/>
            <w:bottom w:val="none" w:sz="0" w:space="0" w:color="auto"/>
            <w:right w:val="none" w:sz="0" w:space="0" w:color="auto"/>
          </w:divBdr>
        </w:div>
        <w:div w:id="9398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76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2680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566664">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4899">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815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7650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3380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2815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9057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74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8084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47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439567837">
          <w:blockQuote w:val="1"/>
          <w:marLeft w:val="720"/>
          <w:marRight w:val="720"/>
          <w:marTop w:val="100"/>
          <w:marBottom w:val="100"/>
          <w:divBdr>
            <w:top w:val="none" w:sz="0" w:space="0" w:color="auto"/>
            <w:left w:val="none" w:sz="0" w:space="0" w:color="auto"/>
            <w:bottom w:val="none" w:sz="0" w:space="0" w:color="auto"/>
            <w:right w:val="none" w:sz="0" w:space="0" w:color="auto"/>
          </w:divBdr>
        </w:div>
        <w:div w:id="52914441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031204">
          <w:blockQuote w:val="1"/>
          <w:marLeft w:val="720"/>
          <w:marRight w:val="720"/>
          <w:marTop w:val="100"/>
          <w:marBottom w:val="100"/>
          <w:divBdr>
            <w:top w:val="none" w:sz="0" w:space="0" w:color="auto"/>
            <w:left w:val="none" w:sz="0" w:space="0" w:color="auto"/>
            <w:bottom w:val="none" w:sz="0" w:space="0" w:color="auto"/>
            <w:right w:val="none" w:sz="0" w:space="0" w:color="auto"/>
          </w:divBdr>
        </w:div>
        <w:div w:id="677273467">
          <w:blockQuote w:val="1"/>
          <w:marLeft w:val="720"/>
          <w:marRight w:val="720"/>
          <w:marTop w:val="100"/>
          <w:marBottom w:val="100"/>
          <w:divBdr>
            <w:top w:val="none" w:sz="0" w:space="0" w:color="auto"/>
            <w:left w:val="none" w:sz="0" w:space="0" w:color="auto"/>
            <w:bottom w:val="none" w:sz="0" w:space="0" w:color="auto"/>
            <w:right w:val="none" w:sz="0" w:space="0" w:color="auto"/>
          </w:divBdr>
        </w:div>
        <w:div w:id="692270175">
          <w:blockQuote w:val="1"/>
          <w:marLeft w:val="720"/>
          <w:marRight w:val="720"/>
          <w:marTop w:val="100"/>
          <w:marBottom w:val="100"/>
          <w:divBdr>
            <w:top w:val="none" w:sz="0" w:space="0" w:color="auto"/>
            <w:left w:val="none" w:sz="0" w:space="0" w:color="auto"/>
            <w:bottom w:val="none" w:sz="0" w:space="0" w:color="auto"/>
            <w:right w:val="none" w:sz="0" w:space="0" w:color="auto"/>
          </w:divBdr>
        </w:div>
        <w:div w:id="71430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778140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49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214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156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084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515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946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70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958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942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983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726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2544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05633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98252">
              <w:blockQuote w:val="1"/>
              <w:marLeft w:val="720"/>
              <w:marRight w:val="720"/>
              <w:marTop w:val="100"/>
              <w:marBottom w:val="100"/>
              <w:divBdr>
                <w:top w:val="none" w:sz="0" w:space="0" w:color="auto"/>
                <w:left w:val="none" w:sz="0" w:space="0" w:color="auto"/>
                <w:bottom w:val="none" w:sz="0" w:space="0" w:color="auto"/>
                <w:right w:val="none" w:sz="0" w:space="0" w:color="auto"/>
              </w:divBdr>
            </w:div>
            <w:div w:id="447507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5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035789">
              <w:blockQuote w:val="1"/>
              <w:marLeft w:val="720"/>
              <w:marRight w:val="720"/>
              <w:marTop w:val="100"/>
              <w:marBottom w:val="100"/>
              <w:divBdr>
                <w:top w:val="none" w:sz="0" w:space="0" w:color="auto"/>
                <w:left w:val="none" w:sz="0" w:space="0" w:color="auto"/>
                <w:bottom w:val="none" w:sz="0" w:space="0" w:color="auto"/>
                <w:right w:val="none" w:sz="0" w:space="0" w:color="auto"/>
              </w:divBdr>
            </w:div>
            <w:div w:id="28771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11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22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2968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6330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6699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44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93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1068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9745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9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77466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690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stlii.edu.au/au/legis/nsw/consol_reg/air2010398/s4.html"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ustlii.edu.au/au/legis/nsw/consol_reg/air2010398/s4.html" TargetMode="External"/><Relationship Id="rId4" Type="http://schemas.openxmlformats.org/officeDocument/2006/relationships/settings" Target="settings.xml"/><Relationship Id="rId9" Type="http://schemas.openxmlformats.org/officeDocument/2006/relationships/hyperlink" Target="http://www.austlii.edu.au/au/legis/nsw/consol_reg/air2010398/s4.htm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F48677E7B41988297F3773A21BE80"/>
        <w:category>
          <w:name w:val="General"/>
          <w:gallery w:val="placeholder"/>
        </w:category>
        <w:types>
          <w:type w:val="bbPlcHdr"/>
        </w:types>
        <w:behaviors>
          <w:behavior w:val="content"/>
        </w:behaviors>
        <w:guid w:val="{170A3FFB-3CAA-4EE3-BE09-04816AC41FC8}"/>
      </w:docPartPr>
      <w:docPartBody>
        <w:p w:rsidR="00604513" w:rsidRDefault="00604513" w:rsidP="00604513">
          <w:pPr>
            <w:pStyle w:val="1A6F48677E7B41988297F3773A21BE80"/>
          </w:pPr>
          <w:r>
            <w:rPr>
              <w:color w:val="2F5496" w:themeColor="accent1" w:themeShade="BF"/>
              <w:sz w:val="24"/>
              <w:szCs w:val="24"/>
            </w:rPr>
            <w:t>[Company name]</w:t>
          </w:r>
        </w:p>
      </w:docPartBody>
    </w:docPart>
    <w:docPart>
      <w:docPartPr>
        <w:name w:val="9BB434E04E5F441A8CFE2D49E8D5C24A"/>
        <w:category>
          <w:name w:val="General"/>
          <w:gallery w:val="placeholder"/>
        </w:category>
        <w:types>
          <w:type w:val="bbPlcHdr"/>
        </w:types>
        <w:behaviors>
          <w:behavior w:val="content"/>
        </w:behaviors>
        <w:guid w:val="{047BBD12-D040-4DD5-90C7-97F4509FAC75}"/>
      </w:docPartPr>
      <w:docPartBody>
        <w:p w:rsidR="00604513" w:rsidRDefault="00604513" w:rsidP="00604513">
          <w:pPr>
            <w:pStyle w:val="9BB434E04E5F441A8CFE2D49E8D5C24A"/>
          </w:pPr>
          <w:r>
            <w:rPr>
              <w:rFonts w:asciiTheme="majorHAnsi" w:eastAsiaTheme="majorEastAsia" w:hAnsiTheme="majorHAnsi" w:cstheme="majorBidi"/>
              <w:color w:val="4472C4" w:themeColor="accent1"/>
              <w:sz w:val="88"/>
              <w:szCs w:val="88"/>
            </w:rPr>
            <w:t>[Document title]</w:t>
          </w:r>
        </w:p>
      </w:docPartBody>
    </w:docPart>
    <w:docPart>
      <w:docPartPr>
        <w:name w:val="0D49CD170BF0412993959A8FF622DCD5"/>
        <w:category>
          <w:name w:val="General"/>
          <w:gallery w:val="placeholder"/>
        </w:category>
        <w:types>
          <w:type w:val="bbPlcHdr"/>
        </w:types>
        <w:behaviors>
          <w:behavior w:val="content"/>
        </w:behaviors>
        <w:guid w:val="{E62111D7-A4F4-4A75-9687-8D68B99B2098}"/>
      </w:docPartPr>
      <w:docPartBody>
        <w:p w:rsidR="00604513" w:rsidRDefault="00604513" w:rsidP="00604513">
          <w:pPr>
            <w:pStyle w:val="0D49CD170BF0412993959A8FF622DCD5"/>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513"/>
    <w:rsid w:val="00216C75"/>
    <w:rsid w:val="002E14FD"/>
    <w:rsid w:val="00391767"/>
    <w:rsid w:val="003A185C"/>
    <w:rsid w:val="006045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6F48677E7B41988297F3773A21BE80">
    <w:name w:val="1A6F48677E7B41988297F3773A21BE80"/>
    <w:rsid w:val="00604513"/>
  </w:style>
  <w:style w:type="paragraph" w:customStyle="1" w:styleId="9BB434E04E5F441A8CFE2D49E8D5C24A">
    <w:name w:val="9BB434E04E5F441A8CFE2D49E8D5C24A"/>
    <w:rsid w:val="00604513"/>
  </w:style>
  <w:style w:type="paragraph" w:customStyle="1" w:styleId="0D49CD170BF0412993959A8FF622DCD5">
    <w:name w:val="0D49CD170BF0412993959A8FF622DCD5"/>
    <w:rsid w:val="00604513"/>
  </w:style>
  <w:style w:type="paragraph" w:customStyle="1" w:styleId="393B7922D67A4A0F866FE9B9E2F3A6A4">
    <w:name w:val="393B7922D67A4A0F866FE9B9E2F3A6A4"/>
    <w:rsid w:val="00604513"/>
  </w:style>
  <w:style w:type="paragraph" w:customStyle="1" w:styleId="43BC7BC6F2BB494F9C6F0BF99BFC2D58">
    <w:name w:val="43BC7BC6F2BB494F9C6F0BF99BFC2D58"/>
    <w:rsid w:val="006045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4A377-5986-428F-8DE4-5AB30F2F1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11522</Words>
  <Characters>65678</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Constitution</vt:lpstr>
    </vt:vector>
  </TitlesOfParts>
  <Company>Defence Community Centre</Company>
  <LinksUpToDate>false</LinksUpToDate>
  <CharactersWithSpaces>77046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subject>Date</dc:subject>
  <dc:creator>Chris Borthwick</dc:creator>
  <cp:keywords/>
  <dc:description/>
  <cp:lastModifiedBy>Mactier Community Centre</cp:lastModifiedBy>
  <cp:revision>2</cp:revision>
  <cp:lastPrinted>2019-01-29T00:33:00Z</cp:lastPrinted>
  <dcterms:created xsi:type="dcterms:W3CDTF">2020-04-14T02:07:00Z</dcterms:created>
  <dcterms:modified xsi:type="dcterms:W3CDTF">2020-04-14T02:07:00Z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BN3976261</vt:lpwstr>
  </property>
  <property fmtid="{D5CDD505-2E9C-101B-9397-08002B2CF9AE}" pid="4" name="Objective-Title">
    <vt:lpwstr>Constitution - Defence Community Centre</vt:lpwstr>
  </property>
  <property fmtid="{D5CDD505-2E9C-101B-9397-08002B2CF9AE}" pid="5" name="Objective-Comment">
    <vt:lpwstr/>
  </property>
  <property fmtid="{D5CDD505-2E9C-101B-9397-08002B2CF9AE}" pid="6" name="Objective-CreationStamp">
    <vt:filetime>2019-03-14T05:25:16Z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2019-05-08T04:01:48Z</vt:filetime>
  </property>
  <property fmtid="{D5CDD505-2E9C-101B-9397-08002B2CF9AE}" pid="10" name="Objective-ModificationStamp">
    <vt:filetime>2019-05-08T04:01:48Z</vt:filetime>
  </property>
  <property fmtid="{D5CDD505-2E9C-101B-9397-08002B2CF9AE}" pid="11" name="Objective-Owner">
    <vt:lpwstr>Ryan, Meg Miss</vt:lpwstr>
  </property>
  <property fmtid="{D5CDD505-2E9C-101B-9397-08002B2CF9AE}" pid="12" name="Objective-Path">
    <vt:lpwstr>Objective Global Folder - PROD:Defence Business Units:Chief Operating Officer Group:Defence People Group:People Capability:DCO : Defence Community Organisation:06 Outputs:Functions and Activities:Community Support Programs:DCO - Community Support Coordina</vt:lpwstr>
  </property>
  <property fmtid="{D5CDD505-2E9C-101B-9397-08002B2CF9AE}" pid="13" name="Objective-Parent">
    <vt:lpwstr>Section 01 - Organisation Information &amp; Incorporation</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ocument Type [system]">
    <vt:lpwstr/>
  </property>
</Properties>
</file>